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0FE94" w14:textId="2DCDC041" w:rsidR="0017441D" w:rsidRPr="00F9337C" w:rsidRDefault="0017441D" w:rsidP="00F9337C">
      <w:pPr>
        <w:spacing w:line="240" w:lineRule="auto"/>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t xml:space="preserve">PART </w:t>
      </w:r>
      <w:r w:rsidR="004E4933" w:rsidRPr="00F9337C">
        <w:rPr>
          <w:rFonts w:ascii="Times New Roman" w:hAnsi="Times New Roman" w:cs="Times New Roman"/>
          <w:b/>
          <w:bCs/>
          <w:sz w:val="24"/>
          <w:szCs w:val="24"/>
          <w:u w:val="single"/>
        </w:rPr>
        <w:t>2. FINANCIAL</w:t>
      </w:r>
      <w:r w:rsidR="00892DA5" w:rsidRPr="00F9337C">
        <w:rPr>
          <w:rFonts w:ascii="Times New Roman" w:hAnsi="Times New Roman" w:cs="Times New Roman"/>
          <w:b/>
          <w:bCs/>
          <w:sz w:val="24"/>
          <w:szCs w:val="24"/>
          <w:u w:val="single"/>
        </w:rPr>
        <w:t xml:space="preserve"> STATEMENTS.</w:t>
      </w:r>
    </w:p>
    <w:p w14:paraId="69433DF2" w14:textId="046C7068" w:rsidR="000B50CD" w:rsidRPr="00F9337C" w:rsidRDefault="00D05A20" w:rsidP="00F9337C">
      <w:pPr>
        <w:spacing w:line="240" w:lineRule="auto"/>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t>SALES FORECAST FOR THE FIRST THREE YEAR</w:t>
      </w:r>
    </w:p>
    <w:p w14:paraId="707264B6" w14:textId="5990F841" w:rsidR="00436397" w:rsidRPr="00F9337C" w:rsidRDefault="00436397" w:rsidP="00F9337C">
      <w:pPr>
        <w:spacing w:line="240" w:lineRule="auto"/>
        <w:rPr>
          <w:rFonts w:ascii="Times New Roman" w:hAnsi="Times New Roman" w:cs="Times New Roman"/>
          <w:sz w:val="24"/>
          <w:szCs w:val="24"/>
        </w:rPr>
      </w:pPr>
      <w:r w:rsidRPr="00F9337C">
        <w:rPr>
          <w:rFonts w:ascii="Times New Roman" w:hAnsi="Times New Roman" w:cs="Times New Roman"/>
          <w:sz w:val="24"/>
          <w:szCs w:val="24"/>
        </w:rPr>
        <w:fldChar w:fldCharType="begin"/>
      </w:r>
      <w:r w:rsidRPr="00F9337C">
        <w:rPr>
          <w:rFonts w:ascii="Times New Roman" w:hAnsi="Times New Roman" w:cs="Times New Roman"/>
          <w:sz w:val="24"/>
          <w:szCs w:val="24"/>
        </w:rPr>
        <w:instrText xml:space="preserve"> LINK Excel.Sheet.12 "C:\\Users\\Kadir\\Downloads\\Build A Business FInance Example_4fe5735b044fb40997965755188270d9.xlsx" "Sales Forcast!R7C3:R11C4" \a \f 5 \h  \* MERGEFORMAT </w:instrText>
      </w:r>
      <w:r w:rsidRPr="00F9337C">
        <w:rPr>
          <w:rFonts w:ascii="Times New Roman" w:hAnsi="Times New Roman" w:cs="Times New Roman"/>
          <w:sz w:val="24"/>
          <w:szCs w:val="24"/>
        </w:rPr>
        <w:fldChar w:fldCharType="separate"/>
      </w:r>
    </w:p>
    <w:tbl>
      <w:tblPr>
        <w:tblStyle w:val="TableGrid"/>
        <w:tblW w:w="3832" w:type="dxa"/>
        <w:tblLook w:val="04A0" w:firstRow="1" w:lastRow="0" w:firstColumn="1" w:lastColumn="0" w:noHBand="0" w:noVBand="1"/>
      </w:tblPr>
      <w:tblGrid>
        <w:gridCol w:w="1916"/>
        <w:gridCol w:w="1916"/>
      </w:tblGrid>
      <w:tr w:rsidR="00436397" w:rsidRPr="00F9337C" w14:paraId="7F05AFB5" w14:textId="77777777" w:rsidTr="00436397">
        <w:trPr>
          <w:trHeight w:val="315"/>
        </w:trPr>
        <w:tc>
          <w:tcPr>
            <w:tcW w:w="1916" w:type="dxa"/>
            <w:noWrap/>
            <w:hideMark/>
          </w:tcPr>
          <w:p w14:paraId="78F82FD9" w14:textId="4B6EB068" w:rsidR="00436397" w:rsidRPr="00F9337C" w:rsidRDefault="00436397" w:rsidP="00F9337C">
            <w:pPr>
              <w:rPr>
                <w:rFonts w:ascii="Times New Roman" w:hAnsi="Times New Roman" w:cs="Times New Roman"/>
                <w:b/>
                <w:bCs/>
                <w:sz w:val="24"/>
                <w:szCs w:val="24"/>
              </w:rPr>
            </w:pPr>
            <w:r w:rsidRPr="00F9337C">
              <w:rPr>
                <w:rFonts w:ascii="Times New Roman" w:hAnsi="Times New Roman" w:cs="Times New Roman"/>
                <w:b/>
                <w:bCs/>
                <w:sz w:val="24"/>
                <w:szCs w:val="24"/>
              </w:rPr>
              <w:t>Year 1 (2021)</w:t>
            </w:r>
          </w:p>
        </w:tc>
        <w:tc>
          <w:tcPr>
            <w:tcW w:w="1916" w:type="dxa"/>
            <w:noWrap/>
            <w:hideMark/>
          </w:tcPr>
          <w:p w14:paraId="64507E2F" w14:textId="77777777" w:rsidR="00436397" w:rsidRPr="00F9337C" w:rsidRDefault="00436397" w:rsidP="00F9337C">
            <w:pPr>
              <w:rPr>
                <w:rFonts w:ascii="Times New Roman" w:hAnsi="Times New Roman" w:cs="Times New Roman"/>
                <w:sz w:val="24"/>
                <w:szCs w:val="24"/>
              </w:rPr>
            </w:pPr>
            <w:r w:rsidRPr="00F9337C">
              <w:rPr>
                <w:rFonts w:ascii="Times New Roman" w:hAnsi="Times New Roman" w:cs="Times New Roman"/>
                <w:sz w:val="24"/>
                <w:szCs w:val="24"/>
              </w:rPr>
              <w:t xml:space="preserve"> $             700,000 </w:t>
            </w:r>
          </w:p>
        </w:tc>
      </w:tr>
      <w:tr w:rsidR="00436397" w:rsidRPr="00F9337C" w14:paraId="68C82EE3" w14:textId="77777777" w:rsidTr="00436397">
        <w:trPr>
          <w:trHeight w:val="315"/>
        </w:trPr>
        <w:tc>
          <w:tcPr>
            <w:tcW w:w="1916" w:type="dxa"/>
            <w:noWrap/>
            <w:hideMark/>
          </w:tcPr>
          <w:p w14:paraId="18329C68" w14:textId="77777777" w:rsidR="00436397" w:rsidRPr="00F9337C" w:rsidRDefault="00436397" w:rsidP="00F9337C">
            <w:pPr>
              <w:rPr>
                <w:rFonts w:ascii="Times New Roman" w:hAnsi="Times New Roman" w:cs="Times New Roman"/>
                <w:sz w:val="24"/>
                <w:szCs w:val="24"/>
              </w:rPr>
            </w:pPr>
          </w:p>
        </w:tc>
        <w:tc>
          <w:tcPr>
            <w:tcW w:w="1916" w:type="dxa"/>
            <w:noWrap/>
            <w:hideMark/>
          </w:tcPr>
          <w:p w14:paraId="68A6F9C0" w14:textId="77777777" w:rsidR="00436397" w:rsidRPr="00F9337C" w:rsidRDefault="00436397" w:rsidP="00F9337C">
            <w:pPr>
              <w:rPr>
                <w:rFonts w:ascii="Times New Roman" w:hAnsi="Times New Roman" w:cs="Times New Roman"/>
                <w:sz w:val="24"/>
                <w:szCs w:val="24"/>
              </w:rPr>
            </w:pPr>
          </w:p>
        </w:tc>
      </w:tr>
      <w:tr w:rsidR="00436397" w:rsidRPr="00F9337C" w14:paraId="444291B8" w14:textId="77777777" w:rsidTr="00436397">
        <w:trPr>
          <w:trHeight w:val="315"/>
        </w:trPr>
        <w:tc>
          <w:tcPr>
            <w:tcW w:w="1916" w:type="dxa"/>
            <w:noWrap/>
            <w:hideMark/>
          </w:tcPr>
          <w:p w14:paraId="62BBA922" w14:textId="77777777" w:rsidR="00436397" w:rsidRPr="00F9337C" w:rsidRDefault="00436397" w:rsidP="00F9337C">
            <w:pPr>
              <w:rPr>
                <w:rFonts w:ascii="Times New Roman" w:hAnsi="Times New Roman" w:cs="Times New Roman"/>
                <w:b/>
                <w:bCs/>
                <w:sz w:val="24"/>
                <w:szCs w:val="24"/>
              </w:rPr>
            </w:pPr>
            <w:r w:rsidRPr="00F9337C">
              <w:rPr>
                <w:rFonts w:ascii="Times New Roman" w:hAnsi="Times New Roman" w:cs="Times New Roman"/>
                <w:b/>
                <w:bCs/>
                <w:sz w:val="24"/>
                <w:szCs w:val="24"/>
              </w:rPr>
              <w:t>Year 2 (2022)</w:t>
            </w:r>
          </w:p>
        </w:tc>
        <w:tc>
          <w:tcPr>
            <w:tcW w:w="1916" w:type="dxa"/>
            <w:noWrap/>
            <w:hideMark/>
          </w:tcPr>
          <w:p w14:paraId="5454620E" w14:textId="77777777" w:rsidR="00436397" w:rsidRPr="00F9337C" w:rsidRDefault="00436397" w:rsidP="00F9337C">
            <w:pPr>
              <w:rPr>
                <w:rFonts w:ascii="Times New Roman" w:hAnsi="Times New Roman" w:cs="Times New Roman"/>
                <w:sz w:val="24"/>
                <w:szCs w:val="24"/>
              </w:rPr>
            </w:pPr>
            <w:r w:rsidRPr="00F9337C">
              <w:rPr>
                <w:rFonts w:ascii="Times New Roman" w:hAnsi="Times New Roman" w:cs="Times New Roman"/>
                <w:sz w:val="24"/>
                <w:szCs w:val="24"/>
              </w:rPr>
              <w:t xml:space="preserve"> $             780,000 </w:t>
            </w:r>
          </w:p>
        </w:tc>
      </w:tr>
      <w:tr w:rsidR="00436397" w:rsidRPr="00F9337C" w14:paraId="3FFE3135" w14:textId="77777777" w:rsidTr="00436397">
        <w:trPr>
          <w:trHeight w:val="315"/>
        </w:trPr>
        <w:tc>
          <w:tcPr>
            <w:tcW w:w="1916" w:type="dxa"/>
            <w:noWrap/>
            <w:hideMark/>
          </w:tcPr>
          <w:p w14:paraId="48DD297E" w14:textId="77777777" w:rsidR="00436397" w:rsidRPr="00F9337C" w:rsidRDefault="00436397" w:rsidP="00F9337C">
            <w:pPr>
              <w:rPr>
                <w:rFonts w:ascii="Times New Roman" w:hAnsi="Times New Roman" w:cs="Times New Roman"/>
                <w:sz w:val="24"/>
                <w:szCs w:val="24"/>
              </w:rPr>
            </w:pPr>
          </w:p>
        </w:tc>
        <w:tc>
          <w:tcPr>
            <w:tcW w:w="1916" w:type="dxa"/>
            <w:noWrap/>
            <w:hideMark/>
          </w:tcPr>
          <w:p w14:paraId="678DA4F5" w14:textId="77777777" w:rsidR="00436397" w:rsidRPr="00F9337C" w:rsidRDefault="00436397" w:rsidP="00F9337C">
            <w:pPr>
              <w:rPr>
                <w:rFonts w:ascii="Times New Roman" w:hAnsi="Times New Roman" w:cs="Times New Roman"/>
                <w:sz w:val="24"/>
                <w:szCs w:val="24"/>
              </w:rPr>
            </w:pPr>
          </w:p>
        </w:tc>
      </w:tr>
      <w:tr w:rsidR="00436397" w:rsidRPr="00F9337C" w14:paraId="41246547" w14:textId="77777777" w:rsidTr="00436397">
        <w:trPr>
          <w:trHeight w:val="315"/>
        </w:trPr>
        <w:tc>
          <w:tcPr>
            <w:tcW w:w="1916" w:type="dxa"/>
            <w:noWrap/>
            <w:hideMark/>
          </w:tcPr>
          <w:p w14:paraId="15B28ECE" w14:textId="77777777" w:rsidR="00436397" w:rsidRPr="00F9337C" w:rsidRDefault="00436397" w:rsidP="00F9337C">
            <w:pPr>
              <w:rPr>
                <w:rFonts w:ascii="Times New Roman" w:hAnsi="Times New Roman" w:cs="Times New Roman"/>
                <w:b/>
                <w:bCs/>
                <w:sz w:val="24"/>
                <w:szCs w:val="24"/>
              </w:rPr>
            </w:pPr>
            <w:r w:rsidRPr="00F9337C">
              <w:rPr>
                <w:rFonts w:ascii="Times New Roman" w:hAnsi="Times New Roman" w:cs="Times New Roman"/>
                <w:b/>
                <w:bCs/>
                <w:sz w:val="24"/>
                <w:szCs w:val="24"/>
              </w:rPr>
              <w:t>Year 3 (2023)</w:t>
            </w:r>
          </w:p>
        </w:tc>
        <w:tc>
          <w:tcPr>
            <w:tcW w:w="1916" w:type="dxa"/>
            <w:noWrap/>
            <w:hideMark/>
          </w:tcPr>
          <w:p w14:paraId="7E1D326C" w14:textId="77777777" w:rsidR="00436397" w:rsidRPr="00F9337C" w:rsidRDefault="00436397" w:rsidP="00F9337C">
            <w:pPr>
              <w:rPr>
                <w:rFonts w:ascii="Times New Roman" w:hAnsi="Times New Roman" w:cs="Times New Roman"/>
                <w:sz w:val="24"/>
                <w:szCs w:val="24"/>
              </w:rPr>
            </w:pPr>
            <w:r w:rsidRPr="00F9337C">
              <w:rPr>
                <w:rFonts w:ascii="Times New Roman" w:hAnsi="Times New Roman" w:cs="Times New Roman"/>
                <w:sz w:val="24"/>
                <w:szCs w:val="24"/>
              </w:rPr>
              <w:t xml:space="preserve"> $             900,000 </w:t>
            </w:r>
          </w:p>
        </w:tc>
      </w:tr>
    </w:tbl>
    <w:p w14:paraId="0C10B840" w14:textId="2990BBE4" w:rsidR="00436397" w:rsidRPr="00F9337C" w:rsidRDefault="00436397" w:rsidP="00F9337C">
      <w:pPr>
        <w:spacing w:line="240" w:lineRule="auto"/>
        <w:rPr>
          <w:rFonts w:ascii="Times New Roman" w:hAnsi="Times New Roman" w:cs="Times New Roman"/>
          <w:sz w:val="24"/>
          <w:szCs w:val="24"/>
        </w:rPr>
      </w:pPr>
      <w:r w:rsidRPr="00F9337C">
        <w:rPr>
          <w:rFonts w:ascii="Times New Roman" w:hAnsi="Times New Roman" w:cs="Times New Roman"/>
          <w:sz w:val="24"/>
          <w:szCs w:val="24"/>
        </w:rPr>
        <w:fldChar w:fldCharType="end"/>
      </w:r>
    </w:p>
    <w:p w14:paraId="32A5C1CB" w14:textId="77777777" w:rsidR="00436397" w:rsidRPr="00F9337C" w:rsidRDefault="00436397" w:rsidP="00F9337C">
      <w:pPr>
        <w:spacing w:line="240" w:lineRule="auto"/>
        <w:rPr>
          <w:rFonts w:ascii="Times New Roman" w:hAnsi="Times New Roman" w:cs="Times New Roman"/>
          <w:sz w:val="24"/>
          <w:szCs w:val="24"/>
        </w:rPr>
      </w:pPr>
      <w:r w:rsidRPr="00F9337C">
        <w:rPr>
          <w:rFonts w:ascii="Times New Roman" w:hAnsi="Times New Roman" w:cs="Times New Roman"/>
          <w:sz w:val="24"/>
          <w:szCs w:val="24"/>
        </w:rPr>
        <w:t>The firm has projected sales of $700,000 in the first year of its operation. The sales are forecasted to grow to $ 780,000 in the second year of its operation making a projection increase of revenue of 11.428%. in the year of its operation, the firm has been projected to attain a 15.385% increase of sale revenue of $ 900000.</w:t>
      </w:r>
    </w:p>
    <w:p w14:paraId="4B30F031" w14:textId="2F7B5760" w:rsidR="00D73D8A" w:rsidRPr="00F9337C" w:rsidRDefault="00D73D8A" w:rsidP="00F9337C">
      <w:pPr>
        <w:spacing w:line="240" w:lineRule="auto"/>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t>PROFOMA INCOME STATEMENT</w:t>
      </w:r>
    </w:p>
    <w:p w14:paraId="3084F158" w14:textId="5F17B2B2" w:rsidR="00436397" w:rsidRPr="00F9337C" w:rsidRDefault="00D73D8A" w:rsidP="00F9337C">
      <w:pPr>
        <w:spacing w:line="240" w:lineRule="auto"/>
        <w:rPr>
          <w:rFonts w:ascii="Times New Roman" w:hAnsi="Times New Roman" w:cs="Times New Roman"/>
          <w:sz w:val="24"/>
          <w:szCs w:val="24"/>
        </w:rPr>
      </w:pPr>
      <w:r w:rsidRPr="00F9337C">
        <w:rPr>
          <w:rFonts w:ascii="Times New Roman" w:hAnsi="Times New Roman" w:cs="Times New Roman"/>
          <w:noProof/>
          <w:sz w:val="24"/>
          <w:szCs w:val="24"/>
        </w:rPr>
        <w:lastRenderedPageBreak/>
        <w:drawing>
          <wp:inline distT="0" distB="0" distL="0" distR="0" wp14:anchorId="5F5DE43A" wp14:editId="6A3E1001">
            <wp:extent cx="5943600" cy="5012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012055"/>
                    </a:xfrm>
                    <a:prstGeom prst="rect">
                      <a:avLst/>
                    </a:prstGeom>
                    <a:noFill/>
                    <a:ln>
                      <a:noFill/>
                    </a:ln>
                  </pic:spPr>
                </pic:pic>
              </a:graphicData>
            </a:graphic>
          </wp:inline>
        </w:drawing>
      </w:r>
      <w:r w:rsidR="00436397" w:rsidRPr="00F9337C">
        <w:rPr>
          <w:rFonts w:ascii="Times New Roman" w:hAnsi="Times New Roman" w:cs="Times New Roman"/>
          <w:sz w:val="24"/>
          <w:szCs w:val="24"/>
        </w:rPr>
        <w:t xml:space="preserve">  </w:t>
      </w:r>
    </w:p>
    <w:p w14:paraId="2B2F36CC" w14:textId="35866B39" w:rsidR="00D73D8A" w:rsidRPr="00F9337C" w:rsidRDefault="00D73D8A" w:rsidP="00F9337C">
      <w:pPr>
        <w:spacing w:line="240" w:lineRule="auto"/>
        <w:rPr>
          <w:rFonts w:ascii="Times New Roman" w:hAnsi="Times New Roman" w:cs="Times New Roman"/>
          <w:sz w:val="24"/>
          <w:szCs w:val="24"/>
        </w:rPr>
      </w:pPr>
      <w:r w:rsidRPr="00F9337C">
        <w:rPr>
          <w:rFonts w:ascii="Times New Roman" w:hAnsi="Times New Roman" w:cs="Times New Roman"/>
          <w:noProof/>
          <w:sz w:val="24"/>
          <w:szCs w:val="24"/>
        </w:rPr>
        <w:drawing>
          <wp:inline distT="0" distB="0" distL="0" distR="0" wp14:anchorId="126D251F" wp14:editId="02889276">
            <wp:extent cx="184785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609600"/>
                    </a:xfrm>
                    <a:prstGeom prst="rect">
                      <a:avLst/>
                    </a:prstGeom>
                    <a:noFill/>
                    <a:ln>
                      <a:noFill/>
                    </a:ln>
                  </pic:spPr>
                </pic:pic>
              </a:graphicData>
            </a:graphic>
          </wp:inline>
        </w:drawing>
      </w:r>
    </w:p>
    <w:p w14:paraId="00CC3E75" w14:textId="01417DEF" w:rsidR="00D73D8A" w:rsidRPr="00F9337C" w:rsidRDefault="00D73D8A" w:rsidP="00F9337C">
      <w:pPr>
        <w:spacing w:line="240" w:lineRule="auto"/>
        <w:rPr>
          <w:rFonts w:ascii="Times New Roman" w:hAnsi="Times New Roman" w:cs="Times New Roman"/>
          <w:sz w:val="24"/>
          <w:szCs w:val="24"/>
        </w:rPr>
      </w:pPr>
    </w:p>
    <w:p w14:paraId="4344A095" w14:textId="77777777" w:rsidR="00C61AB0" w:rsidRDefault="00C61AB0" w:rsidP="00F9337C">
      <w:pPr>
        <w:spacing w:line="240" w:lineRule="auto"/>
        <w:rPr>
          <w:rFonts w:ascii="Times New Roman" w:hAnsi="Times New Roman" w:cs="Times New Roman"/>
          <w:b/>
          <w:bCs/>
          <w:sz w:val="24"/>
          <w:szCs w:val="24"/>
          <w:u w:val="single"/>
        </w:rPr>
      </w:pPr>
    </w:p>
    <w:p w14:paraId="088C8D15" w14:textId="77777777" w:rsidR="00C61AB0" w:rsidRDefault="00C61AB0" w:rsidP="00F9337C">
      <w:pPr>
        <w:spacing w:line="240" w:lineRule="auto"/>
        <w:rPr>
          <w:rFonts w:ascii="Times New Roman" w:hAnsi="Times New Roman" w:cs="Times New Roman"/>
          <w:b/>
          <w:bCs/>
          <w:sz w:val="24"/>
          <w:szCs w:val="24"/>
          <w:u w:val="single"/>
        </w:rPr>
      </w:pPr>
    </w:p>
    <w:p w14:paraId="788A9B52" w14:textId="77777777" w:rsidR="00C61AB0" w:rsidRDefault="00C61AB0" w:rsidP="00F9337C">
      <w:pPr>
        <w:spacing w:line="240" w:lineRule="auto"/>
        <w:rPr>
          <w:rFonts w:ascii="Times New Roman" w:hAnsi="Times New Roman" w:cs="Times New Roman"/>
          <w:b/>
          <w:bCs/>
          <w:sz w:val="24"/>
          <w:szCs w:val="24"/>
          <w:u w:val="single"/>
        </w:rPr>
      </w:pPr>
    </w:p>
    <w:p w14:paraId="51DA2143" w14:textId="77777777" w:rsidR="00C61AB0" w:rsidRDefault="00C61AB0" w:rsidP="00F9337C">
      <w:pPr>
        <w:spacing w:line="240" w:lineRule="auto"/>
        <w:rPr>
          <w:rFonts w:ascii="Times New Roman" w:hAnsi="Times New Roman" w:cs="Times New Roman"/>
          <w:b/>
          <w:bCs/>
          <w:sz w:val="24"/>
          <w:szCs w:val="24"/>
          <w:u w:val="single"/>
        </w:rPr>
      </w:pPr>
    </w:p>
    <w:p w14:paraId="46F166F8" w14:textId="77777777" w:rsidR="00C61AB0" w:rsidRDefault="00C61AB0" w:rsidP="00F9337C">
      <w:pPr>
        <w:spacing w:line="240" w:lineRule="auto"/>
        <w:rPr>
          <w:rFonts w:ascii="Times New Roman" w:hAnsi="Times New Roman" w:cs="Times New Roman"/>
          <w:b/>
          <w:bCs/>
          <w:sz w:val="24"/>
          <w:szCs w:val="24"/>
          <w:u w:val="single"/>
        </w:rPr>
      </w:pPr>
    </w:p>
    <w:p w14:paraId="6CC7A4F6" w14:textId="77777777" w:rsidR="00C61AB0" w:rsidRDefault="00C61AB0" w:rsidP="00F9337C">
      <w:pPr>
        <w:spacing w:line="240" w:lineRule="auto"/>
        <w:rPr>
          <w:rFonts w:ascii="Times New Roman" w:hAnsi="Times New Roman" w:cs="Times New Roman"/>
          <w:b/>
          <w:bCs/>
          <w:sz w:val="24"/>
          <w:szCs w:val="24"/>
          <w:u w:val="single"/>
        </w:rPr>
      </w:pPr>
    </w:p>
    <w:p w14:paraId="0AD94BB0" w14:textId="77777777" w:rsidR="00C61AB0" w:rsidRDefault="00C61AB0" w:rsidP="00F9337C">
      <w:pPr>
        <w:spacing w:line="240" w:lineRule="auto"/>
        <w:rPr>
          <w:rFonts w:ascii="Times New Roman" w:hAnsi="Times New Roman" w:cs="Times New Roman"/>
          <w:b/>
          <w:bCs/>
          <w:sz w:val="24"/>
          <w:szCs w:val="24"/>
          <w:u w:val="single"/>
        </w:rPr>
      </w:pPr>
    </w:p>
    <w:p w14:paraId="2B691AB0" w14:textId="77777777" w:rsidR="00C61AB0" w:rsidRDefault="00C61AB0" w:rsidP="00F9337C">
      <w:pPr>
        <w:spacing w:line="240" w:lineRule="auto"/>
        <w:rPr>
          <w:rFonts w:ascii="Times New Roman" w:hAnsi="Times New Roman" w:cs="Times New Roman"/>
          <w:b/>
          <w:bCs/>
          <w:sz w:val="24"/>
          <w:szCs w:val="24"/>
          <w:u w:val="single"/>
        </w:rPr>
      </w:pPr>
    </w:p>
    <w:p w14:paraId="4888F026" w14:textId="4D395470" w:rsidR="00CC7D2A" w:rsidRPr="00F9337C" w:rsidRDefault="00CC7D2A" w:rsidP="00F9337C">
      <w:pPr>
        <w:spacing w:line="240" w:lineRule="auto"/>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lastRenderedPageBreak/>
        <w:t xml:space="preserve">BALANCE SHEET FOR THE THREE YEARS </w:t>
      </w:r>
    </w:p>
    <w:p w14:paraId="1A1869F6" w14:textId="3215C001" w:rsidR="00CC7D2A" w:rsidRPr="00F9337C" w:rsidRDefault="00EF08F8" w:rsidP="00F9337C">
      <w:pPr>
        <w:spacing w:line="240" w:lineRule="auto"/>
        <w:rPr>
          <w:rFonts w:ascii="Times New Roman" w:hAnsi="Times New Roman" w:cs="Times New Roman"/>
          <w:sz w:val="24"/>
          <w:szCs w:val="24"/>
        </w:rPr>
      </w:pPr>
      <w:r w:rsidRPr="00F9337C">
        <w:rPr>
          <w:rFonts w:ascii="Times New Roman" w:hAnsi="Times New Roman" w:cs="Times New Roman"/>
          <w:noProof/>
          <w:sz w:val="24"/>
          <w:szCs w:val="24"/>
        </w:rPr>
        <w:drawing>
          <wp:inline distT="0" distB="0" distL="0" distR="0" wp14:anchorId="218797A6" wp14:editId="3396B490">
            <wp:extent cx="6343650" cy="681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3650" cy="6819900"/>
                    </a:xfrm>
                    <a:prstGeom prst="rect">
                      <a:avLst/>
                    </a:prstGeom>
                    <a:noFill/>
                    <a:ln>
                      <a:noFill/>
                    </a:ln>
                  </pic:spPr>
                </pic:pic>
              </a:graphicData>
            </a:graphic>
          </wp:inline>
        </w:drawing>
      </w:r>
    </w:p>
    <w:p w14:paraId="554F07C8" w14:textId="02162A92" w:rsidR="00665631" w:rsidRPr="00F9337C" w:rsidRDefault="00665631" w:rsidP="00F9337C">
      <w:pPr>
        <w:spacing w:line="240" w:lineRule="auto"/>
        <w:rPr>
          <w:rFonts w:ascii="Times New Roman" w:hAnsi="Times New Roman" w:cs="Times New Roman"/>
          <w:sz w:val="24"/>
          <w:szCs w:val="24"/>
        </w:rPr>
      </w:pPr>
    </w:p>
    <w:p w14:paraId="276BD757" w14:textId="4D3DD4AA" w:rsidR="00665631" w:rsidRPr="00F9337C" w:rsidRDefault="00665631" w:rsidP="00F9337C">
      <w:pPr>
        <w:spacing w:line="240" w:lineRule="auto"/>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t>STATEMENT OF CASHFLOWS</w:t>
      </w:r>
    </w:p>
    <w:p w14:paraId="58146E86" w14:textId="77777777" w:rsidR="00665631" w:rsidRPr="00F9337C" w:rsidRDefault="00665631" w:rsidP="00F9337C">
      <w:pPr>
        <w:spacing w:line="240" w:lineRule="auto"/>
        <w:rPr>
          <w:rFonts w:ascii="Times New Roman" w:hAnsi="Times New Roman" w:cs="Times New Roman"/>
          <w:sz w:val="24"/>
          <w:szCs w:val="24"/>
        </w:rPr>
      </w:pPr>
    </w:p>
    <w:p w14:paraId="2679604E" w14:textId="6A22B3A6" w:rsidR="00CC7D2A" w:rsidRPr="00F9337C" w:rsidRDefault="001A3CA1" w:rsidP="00F9337C">
      <w:pPr>
        <w:spacing w:line="240" w:lineRule="auto"/>
        <w:ind w:left="-720"/>
        <w:jc w:val="center"/>
        <w:rPr>
          <w:rFonts w:ascii="Times New Roman" w:hAnsi="Times New Roman" w:cs="Times New Roman"/>
          <w:b/>
          <w:bCs/>
          <w:sz w:val="24"/>
          <w:szCs w:val="24"/>
          <w:u w:val="single"/>
        </w:rPr>
      </w:pPr>
      <w:r w:rsidRPr="00F9337C">
        <w:rPr>
          <w:rFonts w:ascii="Times New Roman" w:hAnsi="Times New Roman" w:cs="Times New Roman"/>
          <w:noProof/>
          <w:sz w:val="24"/>
          <w:szCs w:val="24"/>
        </w:rPr>
        <w:lastRenderedPageBreak/>
        <w:drawing>
          <wp:inline distT="0" distB="0" distL="0" distR="0" wp14:anchorId="76D70341" wp14:editId="01EA8334">
            <wp:extent cx="7073900" cy="4438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85991" cy="4446237"/>
                    </a:xfrm>
                    <a:prstGeom prst="rect">
                      <a:avLst/>
                    </a:prstGeom>
                    <a:noFill/>
                    <a:ln>
                      <a:noFill/>
                    </a:ln>
                  </pic:spPr>
                </pic:pic>
              </a:graphicData>
            </a:graphic>
          </wp:inline>
        </w:drawing>
      </w:r>
    </w:p>
    <w:p w14:paraId="5052E735" w14:textId="079E1055" w:rsidR="001A3CA1" w:rsidRPr="00F9337C" w:rsidRDefault="001A3CA1" w:rsidP="00F9337C">
      <w:pPr>
        <w:spacing w:line="240" w:lineRule="auto"/>
        <w:ind w:left="-720"/>
        <w:rPr>
          <w:rFonts w:ascii="Times New Roman" w:hAnsi="Times New Roman" w:cs="Times New Roman"/>
          <w:b/>
          <w:bCs/>
          <w:sz w:val="24"/>
          <w:szCs w:val="24"/>
          <w:u w:val="single"/>
        </w:rPr>
      </w:pPr>
    </w:p>
    <w:p w14:paraId="55E5405B" w14:textId="22C38E6E" w:rsidR="001A3CA1" w:rsidRPr="00F9337C" w:rsidRDefault="001A3CA1" w:rsidP="00F9337C">
      <w:pPr>
        <w:spacing w:line="240" w:lineRule="auto"/>
        <w:ind w:left="-720"/>
        <w:rPr>
          <w:rFonts w:ascii="Times New Roman" w:hAnsi="Times New Roman" w:cs="Times New Roman"/>
          <w:sz w:val="24"/>
          <w:szCs w:val="24"/>
        </w:rPr>
      </w:pPr>
      <w:r w:rsidRPr="00F9337C">
        <w:rPr>
          <w:rFonts w:ascii="Times New Roman" w:hAnsi="Times New Roman" w:cs="Times New Roman"/>
          <w:sz w:val="24"/>
          <w:szCs w:val="24"/>
        </w:rPr>
        <w:t>Monthly cashflows projections are assumed t be constant and only increase the following year whereas they remain or are maintained at a constant level for that particular period of year.</w:t>
      </w:r>
    </w:p>
    <w:p w14:paraId="433BC570" w14:textId="67122B5B" w:rsidR="00C669DD" w:rsidRPr="00F9337C" w:rsidRDefault="00C669DD" w:rsidP="00F9337C">
      <w:pPr>
        <w:spacing w:line="240" w:lineRule="auto"/>
        <w:ind w:left="-720"/>
        <w:rPr>
          <w:rFonts w:ascii="Times New Roman" w:hAnsi="Times New Roman" w:cs="Times New Roman"/>
          <w:sz w:val="24"/>
          <w:szCs w:val="24"/>
        </w:rPr>
      </w:pPr>
    </w:p>
    <w:p w14:paraId="3F1641D0" w14:textId="3460EA6B" w:rsidR="00C669DD" w:rsidRPr="00F9337C" w:rsidRDefault="00C669DD" w:rsidP="00F9337C">
      <w:pPr>
        <w:spacing w:line="240" w:lineRule="auto"/>
        <w:ind w:left="-720"/>
        <w:rPr>
          <w:rFonts w:ascii="Times New Roman" w:hAnsi="Times New Roman" w:cs="Times New Roman"/>
          <w:b/>
          <w:bCs/>
          <w:i/>
          <w:iCs/>
          <w:sz w:val="24"/>
          <w:szCs w:val="24"/>
        </w:rPr>
      </w:pPr>
      <w:r w:rsidRPr="00F9337C">
        <w:rPr>
          <w:rFonts w:ascii="Times New Roman" w:hAnsi="Times New Roman" w:cs="Times New Roman"/>
          <w:b/>
          <w:bCs/>
          <w:i/>
          <w:iCs/>
          <w:sz w:val="24"/>
          <w:szCs w:val="24"/>
        </w:rPr>
        <w:t>Break-Even Analysis.</w:t>
      </w:r>
    </w:p>
    <w:p w14:paraId="78D256F2" w14:textId="385E8B2F" w:rsidR="00C669DD" w:rsidRPr="00F9337C" w:rsidRDefault="00C669DD" w:rsidP="00F9337C">
      <w:pPr>
        <w:spacing w:line="240" w:lineRule="auto"/>
        <w:ind w:left="-720"/>
        <w:rPr>
          <w:rFonts w:ascii="Times New Roman" w:hAnsi="Times New Roman" w:cs="Times New Roman"/>
          <w:sz w:val="24"/>
          <w:szCs w:val="24"/>
        </w:rPr>
      </w:pPr>
    </w:p>
    <w:p w14:paraId="1E0E5AED" w14:textId="7F119C25" w:rsidR="00C669DD" w:rsidRPr="00F9337C" w:rsidRDefault="00C669DD" w:rsidP="00F9337C">
      <w:pPr>
        <w:spacing w:line="240" w:lineRule="auto"/>
        <w:ind w:left="-720"/>
        <w:rPr>
          <w:rFonts w:ascii="Times New Roman" w:hAnsi="Times New Roman" w:cs="Times New Roman"/>
          <w:sz w:val="24"/>
          <w:szCs w:val="24"/>
        </w:rPr>
      </w:pPr>
      <w:r w:rsidRPr="00F9337C">
        <w:rPr>
          <w:rFonts w:ascii="Times New Roman" w:hAnsi="Times New Roman" w:cs="Times New Roman"/>
          <w:noProof/>
          <w:sz w:val="24"/>
          <w:szCs w:val="24"/>
        </w:rPr>
        <w:drawing>
          <wp:inline distT="0" distB="0" distL="0" distR="0" wp14:anchorId="53DB430D" wp14:editId="0EB26FA6">
            <wp:extent cx="4114800" cy="1809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1809750"/>
                    </a:xfrm>
                    <a:prstGeom prst="rect">
                      <a:avLst/>
                    </a:prstGeom>
                    <a:noFill/>
                    <a:ln>
                      <a:noFill/>
                    </a:ln>
                  </pic:spPr>
                </pic:pic>
              </a:graphicData>
            </a:graphic>
          </wp:inline>
        </w:drawing>
      </w:r>
    </w:p>
    <w:p w14:paraId="61A02103" w14:textId="3B335E3F" w:rsidR="00C669DD" w:rsidRPr="00F9337C" w:rsidRDefault="00C669DD" w:rsidP="00F9337C">
      <w:pPr>
        <w:spacing w:line="240" w:lineRule="auto"/>
        <w:ind w:left="-720"/>
        <w:rPr>
          <w:rFonts w:ascii="Times New Roman" w:hAnsi="Times New Roman" w:cs="Times New Roman"/>
          <w:sz w:val="24"/>
          <w:szCs w:val="24"/>
        </w:rPr>
      </w:pPr>
    </w:p>
    <w:p w14:paraId="3CB36E41" w14:textId="77777777" w:rsidR="00C669DD" w:rsidRPr="00F9337C" w:rsidRDefault="00C669DD" w:rsidP="00F9337C">
      <w:pPr>
        <w:spacing w:line="240" w:lineRule="auto"/>
        <w:ind w:left="-720"/>
        <w:rPr>
          <w:rFonts w:ascii="Times New Roman" w:hAnsi="Times New Roman" w:cs="Times New Roman"/>
          <w:sz w:val="24"/>
          <w:szCs w:val="24"/>
        </w:rPr>
      </w:pPr>
    </w:p>
    <w:p w14:paraId="70F41137" w14:textId="3C5720D7" w:rsidR="00692DA1" w:rsidRPr="00F9337C" w:rsidRDefault="00692DA1" w:rsidP="00F9337C">
      <w:pPr>
        <w:spacing w:line="240" w:lineRule="auto"/>
        <w:ind w:left="-720"/>
        <w:rPr>
          <w:rFonts w:ascii="Times New Roman" w:hAnsi="Times New Roman" w:cs="Times New Roman"/>
          <w:b/>
          <w:bCs/>
          <w:sz w:val="24"/>
          <w:szCs w:val="24"/>
          <w:u w:val="single"/>
        </w:rPr>
      </w:pPr>
      <w:r w:rsidRPr="00F9337C">
        <w:rPr>
          <w:rFonts w:ascii="Times New Roman" w:hAnsi="Times New Roman" w:cs="Times New Roman"/>
          <w:b/>
          <w:bCs/>
          <w:sz w:val="24"/>
          <w:szCs w:val="24"/>
          <w:u w:val="single"/>
        </w:rPr>
        <w:t>FINANCIAL RATIOS</w:t>
      </w:r>
    </w:p>
    <w:p w14:paraId="75939A6A" w14:textId="1DF438B0" w:rsidR="00692DA1" w:rsidRPr="00F9337C" w:rsidRDefault="004E4933" w:rsidP="00F9337C">
      <w:pPr>
        <w:spacing w:line="240" w:lineRule="auto"/>
        <w:ind w:left="-90"/>
        <w:rPr>
          <w:rFonts w:ascii="Times New Roman" w:hAnsi="Times New Roman" w:cs="Times New Roman"/>
          <w:sz w:val="24"/>
          <w:szCs w:val="24"/>
        </w:rPr>
      </w:pPr>
      <w:r w:rsidRPr="00F9337C">
        <w:rPr>
          <w:rFonts w:ascii="Times New Roman" w:hAnsi="Times New Roman" w:cs="Times New Roman"/>
          <w:noProof/>
          <w:sz w:val="24"/>
          <w:szCs w:val="24"/>
        </w:rPr>
        <w:drawing>
          <wp:inline distT="0" distB="0" distL="0" distR="0" wp14:anchorId="23E1C1EB" wp14:editId="3529C195">
            <wp:extent cx="4276725" cy="2324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6725" cy="2324100"/>
                    </a:xfrm>
                    <a:prstGeom prst="rect">
                      <a:avLst/>
                    </a:prstGeom>
                    <a:noFill/>
                    <a:ln>
                      <a:noFill/>
                    </a:ln>
                  </pic:spPr>
                </pic:pic>
              </a:graphicData>
            </a:graphic>
          </wp:inline>
        </w:drawing>
      </w:r>
    </w:p>
    <w:p w14:paraId="70E79E10" w14:textId="77777777" w:rsidR="00692DA1" w:rsidRPr="00F9337C" w:rsidRDefault="00692DA1" w:rsidP="00F9337C">
      <w:pPr>
        <w:spacing w:line="240" w:lineRule="auto"/>
        <w:rPr>
          <w:rFonts w:ascii="Times New Roman" w:hAnsi="Times New Roman" w:cs="Times New Roman"/>
          <w:sz w:val="24"/>
          <w:szCs w:val="24"/>
        </w:rPr>
      </w:pPr>
    </w:p>
    <w:p w14:paraId="1C0087E4" w14:textId="4146D25E" w:rsidR="00692DA1" w:rsidRPr="00F9337C" w:rsidRDefault="00692DA1" w:rsidP="00F9337C">
      <w:pPr>
        <w:spacing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 </w:t>
      </w:r>
      <w:r w:rsidRPr="00F9337C">
        <w:rPr>
          <w:rFonts w:ascii="Times New Roman" w:eastAsia="Times New Roman" w:hAnsi="Times New Roman" w:cs="Times New Roman"/>
          <w:b/>
          <w:bCs/>
          <w:color w:val="1D1D1D"/>
          <w:sz w:val="24"/>
          <w:szCs w:val="24"/>
          <w:u w:val="single"/>
        </w:rPr>
        <w:t>Key ratios that will determine the success of the organizatio</w:t>
      </w:r>
      <w:r w:rsidR="00D330D8" w:rsidRPr="00F9337C">
        <w:rPr>
          <w:rFonts w:ascii="Times New Roman" w:eastAsia="Times New Roman" w:hAnsi="Times New Roman" w:cs="Times New Roman"/>
          <w:b/>
          <w:bCs/>
          <w:color w:val="1D1D1D"/>
          <w:sz w:val="24"/>
          <w:szCs w:val="24"/>
          <w:u w:val="single"/>
        </w:rPr>
        <w:t>n and their analysis.</w:t>
      </w:r>
    </w:p>
    <w:p w14:paraId="42CF7615" w14:textId="7A5889F8" w:rsidR="00692DA1" w:rsidRPr="00F9337C" w:rsidRDefault="0051755C" w:rsidP="00F9337C">
      <w:pPr>
        <w:shd w:val="clear" w:color="auto" w:fill="FFFFFF"/>
        <w:spacing w:line="480" w:lineRule="auto"/>
        <w:rPr>
          <w:rFonts w:ascii="Times New Roman" w:hAnsi="Times New Roman" w:cs="Times New Roman"/>
          <w:b/>
          <w:bCs/>
          <w:i/>
          <w:sz w:val="24"/>
          <w:szCs w:val="24"/>
        </w:rPr>
      </w:pPr>
      <w:r w:rsidRPr="00F9337C">
        <w:rPr>
          <w:rFonts w:ascii="Times New Roman" w:hAnsi="Times New Roman" w:cs="Times New Roman"/>
          <w:b/>
          <w:bCs/>
          <w:i/>
          <w:sz w:val="24"/>
          <w:szCs w:val="24"/>
        </w:rPr>
        <w:t xml:space="preserve">Ratios on Firm’s profitability </w:t>
      </w:r>
    </w:p>
    <w:p w14:paraId="2FE4C582" w14:textId="008BB97C" w:rsidR="00692DA1" w:rsidRPr="00F9337C" w:rsidRDefault="00692DA1" w:rsidP="00F9337C">
      <w:pPr>
        <w:shd w:val="clear" w:color="auto" w:fill="FFFFFF"/>
        <w:spacing w:line="480" w:lineRule="auto"/>
        <w:rPr>
          <w:rFonts w:ascii="Times New Roman" w:hAnsi="Times New Roman" w:cs="Times New Roman"/>
          <w:bCs/>
          <w:i/>
          <w:sz w:val="24"/>
          <w:szCs w:val="24"/>
        </w:rPr>
      </w:pPr>
      <w:r w:rsidRPr="00F9337C">
        <w:rPr>
          <w:rFonts w:ascii="Times New Roman" w:hAnsi="Times New Roman" w:cs="Times New Roman"/>
          <w:b/>
          <w:bCs/>
          <w:i/>
          <w:sz w:val="24"/>
          <w:szCs w:val="24"/>
        </w:rPr>
        <w:t xml:space="preserve">a. Net profit margin </w:t>
      </w:r>
      <w:r w:rsidR="0051755C" w:rsidRPr="00F9337C">
        <w:rPr>
          <w:rFonts w:ascii="Times New Roman" w:hAnsi="Times New Roman" w:cs="Times New Roman"/>
          <w:bCs/>
          <w:i/>
          <w:sz w:val="24"/>
          <w:szCs w:val="24"/>
        </w:rPr>
        <w:t>–</w:t>
      </w:r>
      <w:r w:rsidRPr="00F9337C">
        <w:rPr>
          <w:rFonts w:ascii="Times New Roman" w:hAnsi="Times New Roman" w:cs="Times New Roman"/>
          <w:bCs/>
          <w:i/>
          <w:sz w:val="24"/>
          <w:szCs w:val="24"/>
        </w:rPr>
        <w:t xml:space="preserve"> </w:t>
      </w:r>
      <w:r w:rsidR="0051755C" w:rsidRPr="00F9337C">
        <w:rPr>
          <w:rFonts w:ascii="Times New Roman" w:hAnsi="Times New Roman" w:cs="Times New Roman"/>
          <w:sz w:val="24"/>
          <w:szCs w:val="24"/>
        </w:rPr>
        <w:t xml:space="preserve">this is a </w:t>
      </w:r>
      <w:r w:rsidRPr="00F9337C">
        <w:rPr>
          <w:rFonts w:ascii="Times New Roman" w:hAnsi="Times New Roman" w:cs="Times New Roman"/>
          <w:sz w:val="24"/>
          <w:szCs w:val="24"/>
        </w:rPr>
        <w:t xml:space="preserve">ratio </w:t>
      </w:r>
      <w:r w:rsidR="0051755C" w:rsidRPr="00F9337C">
        <w:rPr>
          <w:rFonts w:ascii="Times New Roman" w:hAnsi="Times New Roman" w:cs="Times New Roman"/>
          <w:sz w:val="24"/>
          <w:szCs w:val="24"/>
        </w:rPr>
        <w:t>concerned with calculating the</w:t>
      </w:r>
      <w:r w:rsidRPr="00F9337C">
        <w:rPr>
          <w:rFonts w:ascii="Times New Roman" w:hAnsi="Times New Roman" w:cs="Times New Roman"/>
          <w:sz w:val="24"/>
          <w:szCs w:val="24"/>
        </w:rPr>
        <w:t xml:space="preserve"> profitability </w:t>
      </w:r>
      <w:r w:rsidR="0051755C" w:rsidRPr="00F9337C">
        <w:rPr>
          <w:rFonts w:ascii="Times New Roman" w:hAnsi="Times New Roman" w:cs="Times New Roman"/>
          <w:sz w:val="24"/>
          <w:szCs w:val="24"/>
        </w:rPr>
        <w:t>of the firm obtained a</w:t>
      </w:r>
      <w:r w:rsidRPr="00F9337C">
        <w:rPr>
          <w:rFonts w:ascii="Times New Roman" w:hAnsi="Times New Roman" w:cs="Times New Roman"/>
          <w:sz w:val="24"/>
          <w:szCs w:val="24"/>
        </w:rPr>
        <w:t xml:space="preserve">s net income divided by revenues, or net profits divided by sales. It </w:t>
      </w:r>
      <w:r w:rsidR="0051755C" w:rsidRPr="00F9337C">
        <w:rPr>
          <w:rFonts w:ascii="Times New Roman" w:hAnsi="Times New Roman" w:cs="Times New Roman"/>
          <w:sz w:val="24"/>
          <w:szCs w:val="24"/>
        </w:rPr>
        <w:t>is used to quantify</w:t>
      </w:r>
      <w:r w:rsidRPr="00F9337C">
        <w:rPr>
          <w:rFonts w:ascii="Times New Roman" w:hAnsi="Times New Roman" w:cs="Times New Roman"/>
          <w:sz w:val="24"/>
          <w:szCs w:val="24"/>
        </w:rPr>
        <w:t xml:space="preserve"> how much out of every</w:t>
      </w:r>
      <w:r w:rsidR="0051755C" w:rsidRPr="00F9337C">
        <w:rPr>
          <w:rFonts w:ascii="Times New Roman" w:hAnsi="Times New Roman" w:cs="Times New Roman"/>
          <w:sz w:val="24"/>
          <w:szCs w:val="24"/>
        </w:rPr>
        <w:t xml:space="preserve"> unit of</w:t>
      </w:r>
      <w:r w:rsidRPr="00F9337C">
        <w:rPr>
          <w:rFonts w:ascii="Times New Roman" w:hAnsi="Times New Roman" w:cs="Times New Roman"/>
          <w:sz w:val="24"/>
          <w:szCs w:val="24"/>
        </w:rPr>
        <w:t xml:space="preserve"> </w:t>
      </w:r>
      <w:r w:rsidR="00B34A24" w:rsidRPr="00F9337C">
        <w:rPr>
          <w:rFonts w:ascii="Times New Roman" w:hAnsi="Times New Roman" w:cs="Times New Roman"/>
          <w:sz w:val="24"/>
          <w:szCs w:val="24"/>
        </w:rPr>
        <w:t>dollar</w:t>
      </w:r>
      <w:r w:rsidRPr="00F9337C">
        <w:rPr>
          <w:rFonts w:ascii="Times New Roman" w:hAnsi="Times New Roman" w:cs="Times New Roman"/>
          <w:sz w:val="24"/>
          <w:szCs w:val="24"/>
        </w:rPr>
        <w:t> of sales a company actually keeps in earnings.</w:t>
      </w:r>
    </w:p>
    <w:p w14:paraId="7679C758" w14:textId="77777777" w:rsidR="00692DA1" w:rsidRPr="00F9337C" w:rsidRDefault="00692DA1" w:rsidP="00F9337C">
      <w:pPr>
        <w:shd w:val="clear" w:color="auto" w:fill="FFFFFF"/>
        <w:spacing w:line="480" w:lineRule="auto"/>
        <w:ind w:left="720" w:firstLine="720"/>
        <w:rPr>
          <w:rFonts w:ascii="Times New Roman" w:hAnsi="Times New Roman" w:cs="Times New Roman"/>
          <w:bCs/>
          <w:i/>
          <w:sz w:val="24"/>
          <w:szCs w:val="24"/>
        </w:rPr>
      </w:pPr>
    </w:p>
    <w:p w14:paraId="38E160DF" w14:textId="77777777" w:rsidR="00692DA1" w:rsidRPr="00F9337C" w:rsidRDefault="00692DA1" w:rsidP="00F9337C">
      <w:pPr>
        <w:shd w:val="clear" w:color="auto" w:fill="FFFFFF"/>
        <w:spacing w:line="480" w:lineRule="auto"/>
        <w:ind w:left="720" w:firstLine="720"/>
        <w:rPr>
          <w:rFonts w:ascii="Times New Roman" w:hAnsi="Times New Roman" w:cs="Times New Roman"/>
          <w:bCs/>
          <w:sz w:val="24"/>
          <w:szCs w:val="24"/>
        </w:rPr>
      </w:pPr>
      <w:r w:rsidRPr="00F9337C">
        <w:rPr>
          <w:rFonts w:ascii="Times New Roman" w:hAnsi="Times New Roman" w:cs="Times New Roman"/>
          <w:bCs/>
          <w:i/>
          <w:sz w:val="24"/>
          <w:szCs w:val="24"/>
        </w:rPr>
        <w:t xml:space="preserve"> Net profit margin =</w:t>
      </w:r>
      <w:r w:rsidRPr="00F9337C">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revenue</m:t>
            </m:r>
          </m:den>
        </m:f>
      </m:oMath>
    </w:p>
    <w:p w14:paraId="394E260D" w14:textId="1B00AE48" w:rsidR="00692DA1" w:rsidRPr="00F9337C" w:rsidRDefault="00692DA1" w:rsidP="00F9337C">
      <w:pPr>
        <w:autoSpaceDN w:val="0"/>
        <w:spacing w:line="480" w:lineRule="auto"/>
        <w:jc w:val="both"/>
        <w:rPr>
          <w:rFonts w:ascii="Times New Roman" w:hAnsi="Times New Roman" w:cs="Times New Roman"/>
          <w:iCs/>
          <w:sz w:val="24"/>
          <w:szCs w:val="24"/>
        </w:rPr>
      </w:pPr>
      <w:r w:rsidRPr="00F9337C">
        <w:rPr>
          <w:rFonts w:ascii="Times New Roman" w:hAnsi="Times New Roman" w:cs="Times New Roman"/>
          <w:iCs/>
          <w:sz w:val="24"/>
          <w:szCs w:val="24"/>
        </w:rPr>
        <w:t>With a net profit margin of 39.5% estimated in year one of operation to 38.41% and 36.55% net profit margin for the two following years consequently</w:t>
      </w:r>
      <w:r w:rsidR="00B34A24" w:rsidRPr="00F9337C">
        <w:rPr>
          <w:rFonts w:ascii="Times New Roman" w:hAnsi="Times New Roman" w:cs="Times New Roman"/>
          <w:iCs/>
          <w:sz w:val="24"/>
          <w:szCs w:val="24"/>
        </w:rPr>
        <w:t xml:space="preserve"> means out of every</w:t>
      </w:r>
      <w:r w:rsidR="0051755C" w:rsidRPr="00F9337C">
        <w:rPr>
          <w:rFonts w:ascii="Times New Roman" w:hAnsi="Times New Roman" w:cs="Times New Roman"/>
          <w:iCs/>
          <w:sz w:val="24"/>
          <w:szCs w:val="24"/>
        </w:rPr>
        <w:t xml:space="preserve"> unit of</w:t>
      </w:r>
      <w:r w:rsidR="00B34A24" w:rsidRPr="00F9337C">
        <w:rPr>
          <w:rFonts w:ascii="Times New Roman" w:hAnsi="Times New Roman" w:cs="Times New Roman"/>
          <w:iCs/>
          <w:sz w:val="24"/>
          <w:szCs w:val="24"/>
        </w:rPr>
        <w:t xml:space="preserve"> dollar of sales the </w:t>
      </w:r>
      <w:r w:rsidR="0051755C" w:rsidRPr="00F9337C">
        <w:rPr>
          <w:rFonts w:ascii="Times New Roman" w:hAnsi="Times New Roman" w:cs="Times New Roman"/>
          <w:iCs/>
          <w:sz w:val="24"/>
          <w:szCs w:val="24"/>
        </w:rPr>
        <w:t>business</w:t>
      </w:r>
      <w:r w:rsidR="00B34A24" w:rsidRPr="00F9337C">
        <w:rPr>
          <w:rFonts w:ascii="Times New Roman" w:hAnsi="Times New Roman" w:cs="Times New Roman"/>
          <w:iCs/>
          <w:sz w:val="24"/>
          <w:szCs w:val="24"/>
        </w:rPr>
        <w:t xml:space="preserve"> </w:t>
      </w:r>
      <w:r w:rsidR="0051755C" w:rsidRPr="00F9337C">
        <w:rPr>
          <w:rFonts w:ascii="Times New Roman" w:hAnsi="Times New Roman" w:cs="Times New Roman"/>
          <w:iCs/>
          <w:sz w:val="24"/>
          <w:szCs w:val="24"/>
        </w:rPr>
        <w:t>retains</w:t>
      </w:r>
      <w:r w:rsidR="00B34A24" w:rsidRPr="00F9337C">
        <w:rPr>
          <w:rFonts w:ascii="Times New Roman" w:hAnsi="Times New Roman" w:cs="Times New Roman"/>
          <w:iCs/>
          <w:sz w:val="24"/>
          <w:szCs w:val="24"/>
        </w:rPr>
        <w:t xml:space="preserve"> $0.395, $0.384 and $0.3655 in earnings for the year 2021, 2022 and 2023 consecutively which is a good practice for start-ups.</w:t>
      </w:r>
    </w:p>
    <w:p w14:paraId="0C40748B" w14:textId="5414C205" w:rsidR="0051755C" w:rsidRPr="00F9337C" w:rsidRDefault="00692DA1" w:rsidP="00F9337C">
      <w:pPr>
        <w:autoSpaceDN w:val="0"/>
        <w:spacing w:line="480" w:lineRule="auto"/>
        <w:jc w:val="both"/>
        <w:rPr>
          <w:rFonts w:ascii="Times New Roman" w:hAnsi="Times New Roman" w:cs="Times New Roman"/>
          <w:bCs/>
          <w:i/>
          <w:sz w:val="24"/>
          <w:szCs w:val="24"/>
        </w:rPr>
      </w:pPr>
      <w:r w:rsidRPr="00F9337C">
        <w:rPr>
          <w:rFonts w:ascii="Times New Roman" w:hAnsi="Times New Roman" w:cs="Times New Roman"/>
          <w:b/>
          <w:bCs/>
          <w:i/>
          <w:sz w:val="24"/>
          <w:szCs w:val="24"/>
        </w:rPr>
        <w:t>b. Gross profit margin</w:t>
      </w:r>
      <w:r w:rsidRPr="00F9337C">
        <w:rPr>
          <w:rFonts w:ascii="Times New Roman" w:hAnsi="Times New Roman" w:cs="Times New Roman"/>
          <w:bCs/>
          <w:i/>
          <w:sz w:val="24"/>
          <w:szCs w:val="24"/>
        </w:rPr>
        <w:t xml:space="preserve"> </w:t>
      </w:r>
    </w:p>
    <w:p w14:paraId="06168ECD" w14:textId="65829F0A" w:rsidR="00692DA1" w:rsidRPr="00F9337C" w:rsidRDefault="00FE4A46" w:rsidP="00F9337C">
      <w:pPr>
        <w:autoSpaceDN w:val="0"/>
        <w:spacing w:line="480" w:lineRule="auto"/>
        <w:jc w:val="both"/>
        <w:rPr>
          <w:rFonts w:ascii="Times New Roman" w:hAnsi="Times New Roman" w:cs="Times New Roman"/>
          <w:bCs/>
          <w:sz w:val="24"/>
          <w:szCs w:val="24"/>
        </w:rPr>
      </w:pPr>
      <w:r w:rsidRPr="00F9337C">
        <w:rPr>
          <w:rFonts w:ascii="Times New Roman" w:hAnsi="Times New Roman" w:cs="Times New Roman"/>
          <w:bCs/>
          <w:iCs/>
          <w:sz w:val="24"/>
          <w:szCs w:val="24"/>
        </w:rPr>
        <w:lastRenderedPageBreak/>
        <w:t>T</w:t>
      </w:r>
      <w:r w:rsidR="0051755C" w:rsidRPr="00F9337C">
        <w:rPr>
          <w:rFonts w:ascii="Times New Roman" w:hAnsi="Times New Roman" w:cs="Times New Roman"/>
          <w:bCs/>
          <w:iCs/>
          <w:sz w:val="24"/>
          <w:szCs w:val="24"/>
        </w:rPr>
        <w:t>his financial</w:t>
      </w:r>
      <w:r w:rsidR="0051755C" w:rsidRPr="00F9337C">
        <w:rPr>
          <w:rFonts w:ascii="Times New Roman" w:hAnsi="Times New Roman" w:cs="Times New Roman"/>
          <w:bCs/>
          <w:i/>
          <w:sz w:val="24"/>
          <w:szCs w:val="24"/>
        </w:rPr>
        <w:t xml:space="preserve"> </w:t>
      </w:r>
      <w:r w:rsidR="00692DA1" w:rsidRPr="00F9337C">
        <w:rPr>
          <w:rFonts w:ascii="Times New Roman" w:hAnsi="Times New Roman" w:cs="Times New Roman"/>
          <w:sz w:val="24"/>
          <w:szCs w:val="24"/>
        </w:rPr>
        <w:t xml:space="preserve">metric </w:t>
      </w:r>
      <w:r w:rsidR="0051755C" w:rsidRPr="00F9337C">
        <w:rPr>
          <w:rFonts w:ascii="Times New Roman" w:hAnsi="Times New Roman" w:cs="Times New Roman"/>
          <w:sz w:val="24"/>
          <w:szCs w:val="24"/>
        </w:rPr>
        <w:t xml:space="preserve">is </w:t>
      </w:r>
      <w:r w:rsidR="00692DA1" w:rsidRPr="00F9337C">
        <w:rPr>
          <w:rFonts w:ascii="Times New Roman" w:hAnsi="Times New Roman" w:cs="Times New Roman"/>
          <w:sz w:val="24"/>
          <w:szCs w:val="24"/>
        </w:rPr>
        <w:t xml:space="preserve">used to </w:t>
      </w:r>
      <w:r w:rsidR="0051755C" w:rsidRPr="00F9337C">
        <w:rPr>
          <w:rFonts w:ascii="Times New Roman" w:hAnsi="Times New Roman" w:cs="Times New Roman"/>
          <w:sz w:val="24"/>
          <w:szCs w:val="24"/>
        </w:rPr>
        <w:t>evaluate</w:t>
      </w:r>
      <w:r w:rsidR="00692DA1" w:rsidRPr="00F9337C">
        <w:rPr>
          <w:rFonts w:ascii="Times New Roman" w:hAnsi="Times New Roman" w:cs="Times New Roman"/>
          <w:sz w:val="24"/>
          <w:szCs w:val="24"/>
        </w:rPr>
        <w:t xml:space="preserve"> a </w:t>
      </w:r>
      <w:r w:rsidR="0051755C" w:rsidRPr="00F9337C">
        <w:rPr>
          <w:rFonts w:ascii="Times New Roman" w:hAnsi="Times New Roman" w:cs="Times New Roman"/>
          <w:sz w:val="24"/>
          <w:szCs w:val="24"/>
        </w:rPr>
        <w:t>corporate’</w:t>
      </w:r>
      <w:r w:rsidR="00692DA1" w:rsidRPr="00F9337C">
        <w:rPr>
          <w:rFonts w:ascii="Times New Roman" w:hAnsi="Times New Roman" w:cs="Times New Roman"/>
          <w:sz w:val="24"/>
          <w:szCs w:val="24"/>
        </w:rPr>
        <w:t>s financial health by revealing the proportion of money left over from revenues after accounting for the cost of goods sold.</w:t>
      </w:r>
      <w:r w:rsidRPr="00F9337C">
        <w:rPr>
          <w:rFonts w:ascii="Times New Roman" w:hAnsi="Times New Roman" w:cs="Times New Roman"/>
          <w:sz w:val="24"/>
          <w:szCs w:val="24"/>
        </w:rPr>
        <w:t xml:space="preserve"> The business is projected to maintaining a gross profit margin of 55.3% of cash after accounting for the cost of goods sold in 2021, a margin of 53.98% in 2022 and a margin of 54.83% in 2023. </w:t>
      </w:r>
      <w:r w:rsidR="00692DA1" w:rsidRPr="00F9337C">
        <w:rPr>
          <w:rFonts w:ascii="Times New Roman" w:hAnsi="Times New Roman" w:cs="Times New Roman"/>
          <w:sz w:val="24"/>
          <w:szCs w:val="24"/>
        </w:rPr>
        <w:t>Gross profit margin serves as the source for paying additional expenses and future savings</w:t>
      </w:r>
      <w:r w:rsidRPr="00F9337C">
        <w:rPr>
          <w:rFonts w:ascii="Times New Roman" w:hAnsi="Times New Roman" w:cs="Times New Roman"/>
          <w:sz w:val="24"/>
          <w:szCs w:val="24"/>
        </w:rPr>
        <w:t>. Therefore, from the GPM analysis done, the company can cater for its additional expenses and be able to facilitate some future savings.</w:t>
      </w:r>
    </w:p>
    <w:p w14:paraId="5B55879C" w14:textId="77777777" w:rsidR="00B34A24" w:rsidRPr="00F9337C" w:rsidRDefault="00692DA1" w:rsidP="00F9337C">
      <w:pPr>
        <w:shd w:val="clear" w:color="auto" w:fill="FFFFFF"/>
        <w:spacing w:line="480" w:lineRule="auto"/>
        <w:ind w:firstLine="720"/>
        <w:rPr>
          <w:rFonts w:ascii="Times New Roman" w:hAnsi="Times New Roman" w:cs="Times New Roman"/>
          <w:bCs/>
          <w:sz w:val="24"/>
          <w:szCs w:val="24"/>
        </w:rPr>
      </w:pPr>
      <w:r w:rsidRPr="00F9337C">
        <w:rPr>
          <w:rFonts w:ascii="Times New Roman" w:hAnsi="Times New Roman" w:cs="Times New Roman"/>
          <w:bCs/>
          <w:i/>
          <w:sz w:val="24"/>
          <w:szCs w:val="24"/>
        </w:rPr>
        <w:t xml:space="preserve">Gross profit margin = </w:t>
      </w:r>
      <w:r w:rsidRPr="00F9337C">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Gross Profit</m:t>
            </m:r>
          </m:num>
          <m:den>
            <m:r>
              <w:rPr>
                <w:rFonts w:ascii="Cambria Math" w:hAnsi="Cambria Math" w:cs="Times New Roman"/>
                <w:sz w:val="24"/>
                <w:szCs w:val="24"/>
              </w:rPr>
              <m:t>revenue</m:t>
            </m:r>
          </m:den>
        </m:f>
      </m:oMath>
    </w:p>
    <w:p w14:paraId="35898C65" w14:textId="77777777" w:rsidR="00B34A24" w:rsidRPr="00F9337C" w:rsidRDefault="00B34A24" w:rsidP="00F9337C">
      <w:pPr>
        <w:shd w:val="clear" w:color="auto" w:fill="FFFFFF"/>
        <w:spacing w:line="480" w:lineRule="auto"/>
        <w:ind w:firstLine="720"/>
        <w:rPr>
          <w:rFonts w:ascii="Times New Roman" w:hAnsi="Times New Roman" w:cs="Times New Roman"/>
          <w:bCs/>
          <w:sz w:val="24"/>
          <w:szCs w:val="24"/>
        </w:rPr>
      </w:pPr>
    </w:p>
    <w:p w14:paraId="78DBDC6C" w14:textId="77777777" w:rsidR="00B34A24" w:rsidRPr="00F9337C" w:rsidRDefault="00B34A24" w:rsidP="00F9337C">
      <w:pPr>
        <w:autoSpaceDN w:val="0"/>
        <w:spacing w:line="480" w:lineRule="auto"/>
        <w:jc w:val="both"/>
        <w:rPr>
          <w:rFonts w:ascii="Times New Roman" w:hAnsi="Times New Roman" w:cs="Times New Roman"/>
          <w:b/>
          <w:bCs/>
          <w:sz w:val="24"/>
          <w:szCs w:val="24"/>
        </w:rPr>
      </w:pPr>
      <w:r w:rsidRPr="00F9337C">
        <w:rPr>
          <w:rFonts w:ascii="Times New Roman" w:hAnsi="Times New Roman" w:cs="Times New Roman"/>
          <w:b/>
          <w:bCs/>
          <w:sz w:val="24"/>
          <w:szCs w:val="24"/>
        </w:rPr>
        <w:t>Liquidity Ratio</w:t>
      </w:r>
    </w:p>
    <w:p w14:paraId="145D5934" w14:textId="36F5B378" w:rsidR="00B34A24" w:rsidRPr="00F9337C" w:rsidRDefault="00B34A24" w:rsidP="00F9337C">
      <w:pPr>
        <w:autoSpaceDN w:val="0"/>
        <w:spacing w:line="480" w:lineRule="auto"/>
        <w:jc w:val="both"/>
        <w:rPr>
          <w:rFonts w:ascii="Times New Roman" w:hAnsi="Times New Roman" w:cs="Times New Roman"/>
          <w:bCs/>
          <w:sz w:val="24"/>
          <w:szCs w:val="24"/>
        </w:rPr>
      </w:pPr>
      <w:r w:rsidRPr="00F9337C">
        <w:rPr>
          <w:rFonts w:ascii="Times New Roman" w:hAnsi="Times New Roman" w:cs="Times New Roman"/>
          <w:bCs/>
          <w:sz w:val="24"/>
          <w:szCs w:val="24"/>
        </w:rPr>
        <w:t xml:space="preserve">Liquidity ratios indicate the level to which the firm is poised to honor its short-term liabilities. </w:t>
      </w:r>
    </w:p>
    <w:p w14:paraId="1E4B9FC1" w14:textId="77777777" w:rsidR="00EC642F" w:rsidRPr="00F9337C" w:rsidRDefault="00B34A24" w:rsidP="00F9337C">
      <w:pPr>
        <w:pStyle w:val="ListParagraph"/>
        <w:numPr>
          <w:ilvl w:val="0"/>
          <w:numId w:val="1"/>
        </w:numPr>
        <w:autoSpaceDN w:val="0"/>
        <w:spacing w:line="480" w:lineRule="auto"/>
        <w:jc w:val="both"/>
        <w:rPr>
          <w:rFonts w:ascii="Times New Roman" w:hAnsi="Times New Roman" w:cs="Times New Roman"/>
          <w:sz w:val="24"/>
          <w:szCs w:val="24"/>
        </w:rPr>
      </w:pPr>
      <w:r w:rsidRPr="00F9337C">
        <w:rPr>
          <w:rFonts w:ascii="Times New Roman" w:hAnsi="Times New Roman" w:cs="Times New Roman"/>
          <w:b/>
          <w:bCs/>
          <w:i/>
          <w:sz w:val="24"/>
          <w:szCs w:val="24"/>
        </w:rPr>
        <w:t>Current ratio/Working Capital ratio</w:t>
      </w:r>
      <w:r w:rsidRPr="00F9337C">
        <w:rPr>
          <w:rFonts w:ascii="Times New Roman" w:hAnsi="Times New Roman" w:cs="Times New Roman"/>
          <w:bCs/>
          <w:sz w:val="24"/>
          <w:szCs w:val="24"/>
        </w:rPr>
        <w:t xml:space="preserve"> </w:t>
      </w:r>
    </w:p>
    <w:p w14:paraId="5C33D7A3" w14:textId="650AD9BA" w:rsidR="00B34A24" w:rsidRPr="00F9337C" w:rsidRDefault="00B34A24" w:rsidP="00F9337C">
      <w:pPr>
        <w:autoSpaceDN w:val="0"/>
        <w:spacing w:line="480" w:lineRule="auto"/>
        <w:ind w:left="360"/>
        <w:jc w:val="both"/>
        <w:rPr>
          <w:rFonts w:ascii="Times New Roman" w:hAnsi="Times New Roman" w:cs="Times New Roman"/>
          <w:sz w:val="24"/>
          <w:szCs w:val="24"/>
        </w:rPr>
      </w:pPr>
      <w:r w:rsidRPr="00F9337C">
        <w:rPr>
          <w:rFonts w:ascii="Times New Roman" w:hAnsi="Times New Roman" w:cs="Times New Roman"/>
          <w:bCs/>
          <w:sz w:val="24"/>
          <w:szCs w:val="24"/>
        </w:rPr>
        <w:t xml:space="preserve"> </w:t>
      </w:r>
      <w:r w:rsidRPr="00F9337C">
        <w:rPr>
          <w:rFonts w:ascii="Times New Roman" w:hAnsi="Times New Roman" w:cs="Times New Roman"/>
          <w:sz w:val="24"/>
          <w:szCs w:val="24"/>
        </w:rPr>
        <w:t xml:space="preserve">A ratio that measures a </w:t>
      </w:r>
      <w:r w:rsidR="00EC642F" w:rsidRPr="00F9337C">
        <w:rPr>
          <w:rFonts w:ascii="Times New Roman" w:hAnsi="Times New Roman" w:cs="Times New Roman"/>
          <w:sz w:val="24"/>
          <w:szCs w:val="24"/>
        </w:rPr>
        <w:t>concern's</w:t>
      </w:r>
      <w:r w:rsidRPr="00F9337C">
        <w:rPr>
          <w:rFonts w:ascii="Times New Roman" w:hAnsi="Times New Roman" w:cs="Times New Roman"/>
          <w:sz w:val="24"/>
          <w:szCs w:val="24"/>
        </w:rPr>
        <w:t xml:space="preserve"> ability to pay its short-term obligations</w:t>
      </w:r>
      <w:r w:rsidR="00EC642F" w:rsidRPr="00F9337C">
        <w:rPr>
          <w:rFonts w:ascii="Times New Roman" w:hAnsi="Times New Roman" w:cs="Times New Roman"/>
          <w:sz w:val="24"/>
          <w:szCs w:val="24"/>
        </w:rPr>
        <w:t xml:space="preserve"> when they fall due</w:t>
      </w:r>
      <w:r w:rsidRPr="00F9337C">
        <w:rPr>
          <w:rFonts w:ascii="Times New Roman" w:hAnsi="Times New Roman" w:cs="Times New Roman"/>
          <w:sz w:val="24"/>
          <w:szCs w:val="24"/>
        </w:rPr>
        <w:t xml:space="preserve">. A current ratio of </w:t>
      </w:r>
      <w:r w:rsidR="00EC642F" w:rsidRPr="00F9337C">
        <w:rPr>
          <w:rFonts w:ascii="Times New Roman" w:hAnsi="Times New Roman" w:cs="Times New Roman"/>
          <w:b/>
          <w:sz w:val="24"/>
          <w:szCs w:val="24"/>
        </w:rPr>
        <w:t>below</w:t>
      </w:r>
      <w:r w:rsidRPr="00F9337C">
        <w:rPr>
          <w:rFonts w:ascii="Times New Roman" w:hAnsi="Times New Roman" w:cs="Times New Roman"/>
          <w:b/>
          <w:sz w:val="24"/>
          <w:szCs w:val="24"/>
        </w:rPr>
        <w:t xml:space="preserve"> one</w:t>
      </w:r>
      <w:r w:rsidRPr="00F9337C">
        <w:rPr>
          <w:rFonts w:ascii="Times New Roman" w:hAnsi="Times New Roman" w:cs="Times New Roman"/>
          <w:sz w:val="24"/>
          <w:szCs w:val="24"/>
        </w:rPr>
        <w:t xml:space="preserve"> indicates that the firm has </w:t>
      </w:r>
      <w:r w:rsidR="00EC642F" w:rsidRPr="00F9337C">
        <w:rPr>
          <w:rFonts w:ascii="Times New Roman" w:hAnsi="Times New Roman" w:cs="Times New Roman"/>
          <w:sz w:val="24"/>
          <w:szCs w:val="24"/>
        </w:rPr>
        <w:t>undesirable</w:t>
      </w:r>
      <w:r w:rsidRPr="00F9337C">
        <w:rPr>
          <w:rFonts w:ascii="Times New Roman" w:hAnsi="Times New Roman" w:cs="Times New Roman"/>
          <w:sz w:val="24"/>
          <w:szCs w:val="24"/>
        </w:rPr>
        <w:t xml:space="preserve"> working capital and </w:t>
      </w:r>
      <w:r w:rsidR="00EC642F" w:rsidRPr="00F9337C">
        <w:rPr>
          <w:rFonts w:ascii="Times New Roman" w:hAnsi="Times New Roman" w:cs="Times New Roman"/>
          <w:sz w:val="24"/>
          <w:szCs w:val="24"/>
        </w:rPr>
        <w:t>it’s</w:t>
      </w:r>
      <w:r w:rsidRPr="00F9337C">
        <w:rPr>
          <w:rFonts w:ascii="Times New Roman" w:hAnsi="Times New Roman" w:cs="Times New Roman"/>
          <w:sz w:val="24"/>
          <w:szCs w:val="24"/>
        </w:rPr>
        <w:t xml:space="preserve"> probably</w:t>
      </w:r>
      <w:r w:rsidR="00EC642F" w:rsidRPr="00F9337C">
        <w:rPr>
          <w:rFonts w:ascii="Times New Roman" w:hAnsi="Times New Roman" w:cs="Times New Roman"/>
          <w:sz w:val="24"/>
          <w:szCs w:val="24"/>
        </w:rPr>
        <w:t xml:space="preserve"> likely to</w:t>
      </w:r>
      <w:r w:rsidRPr="00F9337C">
        <w:rPr>
          <w:rFonts w:ascii="Times New Roman" w:hAnsi="Times New Roman" w:cs="Times New Roman"/>
          <w:sz w:val="24"/>
          <w:szCs w:val="24"/>
        </w:rPr>
        <w:t xml:space="preserve"> fac</w:t>
      </w:r>
      <w:r w:rsidR="00EC642F" w:rsidRPr="00F9337C">
        <w:rPr>
          <w:rFonts w:ascii="Times New Roman" w:hAnsi="Times New Roman" w:cs="Times New Roman"/>
          <w:sz w:val="24"/>
          <w:szCs w:val="24"/>
        </w:rPr>
        <w:t xml:space="preserve">e </w:t>
      </w:r>
      <w:r w:rsidRPr="00F9337C">
        <w:rPr>
          <w:rFonts w:ascii="Times New Roman" w:hAnsi="Times New Roman" w:cs="Times New Roman"/>
          <w:sz w:val="24"/>
          <w:szCs w:val="24"/>
        </w:rPr>
        <w:t xml:space="preserve">a liquidity crisis. </w:t>
      </w:r>
    </w:p>
    <w:p w14:paraId="1D4F973E" w14:textId="541FEA66" w:rsidR="00343D2B" w:rsidRPr="00F9337C" w:rsidRDefault="00343D2B" w:rsidP="00F9337C">
      <w:pPr>
        <w:pStyle w:val="ListParagraph"/>
        <w:shd w:val="clear" w:color="auto" w:fill="FFFFFF"/>
        <w:spacing w:line="480" w:lineRule="auto"/>
        <w:rPr>
          <w:rFonts w:ascii="Times New Roman" w:hAnsi="Times New Roman" w:cs="Times New Roman"/>
          <w:bCs/>
          <w:sz w:val="24"/>
          <w:szCs w:val="24"/>
        </w:rPr>
      </w:pPr>
      <w:r w:rsidRPr="00F9337C">
        <w:rPr>
          <w:rFonts w:ascii="Times New Roman" w:hAnsi="Times New Roman" w:cs="Times New Roman"/>
          <w:bCs/>
          <w:i/>
          <w:sz w:val="24"/>
          <w:szCs w:val="24"/>
        </w:rPr>
        <w:t xml:space="preserve">Current ratio - </w:t>
      </w:r>
      <w:r w:rsidRPr="00F9337C">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current assets</m:t>
            </m:r>
          </m:num>
          <m:den>
            <m:eqArr>
              <m:eqArrPr>
                <m:ctrlPr>
                  <w:rPr>
                    <w:rFonts w:ascii="Cambria Math" w:eastAsia="Times New Roman" w:hAnsi="Cambria Math" w:cs="Times New Roman"/>
                    <w:bCs/>
                    <w:i/>
                    <w:sz w:val="24"/>
                    <w:szCs w:val="24"/>
                  </w:rPr>
                </m:ctrlPr>
              </m:eqArrPr>
              <m:e>
                <m:r>
                  <w:rPr>
                    <w:rFonts w:ascii="Cambria Math" w:hAnsi="Cambria Math" w:cs="Times New Roman"/>
                    <w:sz w:val="24"/>
                    <w:szCs w:val="24"/>
                  </w:rPr>
                  <m:t>current liabilities</m:t>
                </m:r>
              </m:e>
              <m:e>
                <m:r>
                  <w:rPr>
                    <w:rFonts w:ascii="Cambria Math" w:hAnsi="Cambria Math" w:cs="Times New Roman"/>
                    <w:sz w:val="24"/>
                    <w:szCs w:val="24"/>
                  </w:rPr>
                  <m:t xml:space="preserve"> </m:t>
                </m:r>
              </m:e>
            </m:eqArr>
          </m:den>
        </m:f>
      </m:oMath>
    </w:p>
    <w:p w14:paraId="33BE7583" w14:textId="7ED73955" w:rsidR="00343D2B" w:rsidRPr="00F9337C" w:rsidRDefault="00343D2B" w:rsidP="00F9337C">
      <w:pPr>
        <w:shd w:val="clear" w:color="auto" w:fill="FFFFFF"/>
        <w:spacing w:line="480" w:lineRule="auto"/>
        <w:rPr>
          <w:rFonts w:ascii="Times New Roman" w:hAnsi="Times New Roman" w:cs="Times New Roman"/>
          <w:bCs/>
          <w:sz w:val="24"/>
          <w:szCs w:val="24"/>
        </w:rPr>
      </w:pPr>
      <w:r w:rsidRPr="00F9337C">
        <w:rPr>
          <w:rFonts w:ascii="Times New Roman" w:hAnsi="Times New Roman" w:cs="Times New Roman"/>
          <w:bCs/>
          <w:sz w:val="24"/>
          <w:szCs w:val="24"/>
        </w:rPr>
        <w:t>Interpretation:  A higher ratio indicates a higher level of liquidity (</w:t>
      </w:r>
      <w:r w:rsidR="00EC642F" w:rsidRPr="00F9337C">
        <w:rPr>
          <w:rFonts w:ascii="Times New Roman" w:hAnsi="Times New Roman" w:cs="Times New Roman"/>
          <w:bCs/>
          <w:sz w:val="24"/>
          <w:szCs w:val="24"/>
        </w:rPr>
        <w:t>that is</w:t>
      </w:r>
      <w:r w:rsidRPr="00F9337C">
        <w:rPr>
          <w:rFonts w:ascii="Times New Roman" w:hAnsi="Times New Roman" w:cs="Times New Roman"/>
          <w:bCs/>
          <w:sz w:val="24"/>
          <w:szCs w:val="24"/>
        </w:rPr>
        <w:t xml:space="preserve">, </w:t>
      </w:r>
      <w:r w:rsidR="00EC642F" w:rsidRPr="00F9337C">
        <w:rPr>
          <w:rFonts w:ascii="Times New Roman" w:hAnsi="Times New Roman" w:cs="Times New Roman"/>
          <w:bCs/>
          <w:sz w:val="24"/>
          <w:szCs w:val="24"/>
        </w:rPr>
        <w:t xml:space="preserve">there is </w:t>
      </w:r>
      <w:r w:rsidRPr="00F9337C">
        <w:rPr>
          <w:rFonts w:ascii="Times New Roman" w:hAnsi="Times New Roman" w:cs="Times New Roman"/>
          <w:bCs/>
          <w:sz w:val="24"/>
          <w:szCs w:val="24"/>
        </w:rPr>
        <w:t>a greater ability to</w:t>
      </w:r>
      <w:r w:rsidR="00EC642F" w:rsidRPr="00F9337C">
        <w:rPr>
          <w:rFonts w:ascii="Times New Roman" w:hAnsi="Times New Roman" w:cs="Times New Roman"/>
          <w:bCs/>
          <w:sz w:val="24"/>
          <w:szCs w:val="24"/>
        </w:rPr>
        <w:t xml:space="preserve"> pay for </w:t>
      </w:r>
      <w:r w:rsidRPr="00F9337C">
        <w:rPr>
          <w:rFonts w:ascii="Times New Roman" w:hAnsi="Times New Roman" w:cs="Times New Roman"/>
          <w:bCs/>
          <w:sz w:val="24"/>
          <w:szCs w:val="24"/>
        </w:rPr>
        <w:t>short-term obligations</w:t>
      </w:r>
      <w:r w:rsidR="00EC642F" w:rsidRPr="00F9337C">
        <w:rPr>
          <w:rFonts w:ascii="Times New Roman" w:hAnsi="Times New Roman" w:cs="Times New Roman"/>
          <w:bCs/>
          <w:sz w:val="24"/>
          <w:szCs w:val="24"/>
        </w:rPr>
        <w:t xml:space="preserve"> once they fall due).</w:t>
      </w:r>
    </w:p>
    <w:p w14:paraId="4BE46773" w14:textId="1DE34AEF" w:rsidR="00B34A24" w:rsidRPr="00F9337C" w:rsidRDefault="00B34A24" w:rsidP="00F9337C">
      <w:pPr>
        <w:shd w:val="clear" w:color="auto" w:fill="FFFFFF"/>
        <w:spacing w:line="480" w:lineRule="auto"/>
        <w:rPr>
          <w:rFonts w:ascii="Times New Roman" w:hAnsi="Times New Roman" w:cs="Times New Roman"/>
          <w:bCs/>
          <w:iCs/>
          <w:sz w:val="24"/>
          <w:szCs w:val="24"/>
        </w:rPr>
      </w:pPr>
      <w:r w:rsidRPr="00F9337C">
        <w:rPr>
          <w:rFonts w:ascii="Times New Roman" w:hAnsi="Times New Roman" w:cs="Times New Roman"/>
          <w:bCs/>
          <w:iCs/>
          <w:sz w:val="24"/>
          <w:szCs w:val="24"/>
        </w:rPr>
        <w:t>The organization expected current ratio for the starting year is 0.762, this means for the year ended 2021, the firm could hardly honor its short-term liabilities. This probably might cause a liquidity crisis.</w:t>
      </w:r>
      <w:r w:rsidR="00343D2B" w:rsidRPr="00F9337C">
        <w:rPr>
          <w:rFonts w:ascii="Times New Roman" w:hAnsi="Times New Roman" w:cs="Times New Roman"/>
          <w:bCs/>
          <w:iCs/>
          <w:sz w:val="24"/>
          <w:szCs w:val="24"/>
        </w:rPr>
        <w:t xml:space="preserve"> </w:t>
      </w:r>
      <w:r w:rsidR="00343D2B" w:rsidRPr="00F9337C">
        <w:rPr>
          <w:rFonts w:ascii="Times New Roman" w:hAnsi="Times New Roman" w:cs="Times New Roman"/>
          <w:bCs/>
          <w:iCs/>
          <w:sz w:val="24"/>
          <w:szCs w:val="24"/>
        </w:rPr>
        <w:lastRenderedPageBreak/>
        <w:t>In the second and third year, the current ratios increase to</w:t>
      </w:r>
      <w:r w:rsidRPr="00F9337C">
        <w:rPr>
          <w:rFonts w:ascii="Times New Roman" w:hAnsi="Times New Roman" w:cs="Times New Roman"/>
          <w:bCs/>
          <w:iCs/>
          <w:sz w:val="24"/>
          <w:szCs w:val="24"/>
        </w:rPr>
        <w:t xml:space="preserve"> 2.587 </w:t>
      </w:r>
      <w:r w:rsidR="00343D2B" w:rsidRPr="00F9337C">
        <w:rPr>
          <w:rFonts w:ascii="Times New Roman" w:hAnsi="Times New Roman" w:cs="Times New Roman"/>
          <w:bCs/>
          <w:iCs/>
          <w:sz w:val="24"/>
          <w:szCs w:val="24"/>
        </w:rPr>
        <w:t>and</w:t>
      </w:r>
      <w:r w:rsidRPr="00F9337C">
        <w:rPr>
          <w:rFonts w:ascii="Times New Roman" w:hAnsi="Times New Roman" w:cs="Times New Roman"/>
          <w:bCs/>
          <w:iCs/>
          <w:sz w:val="24"/>
          <w:szCs w:val="24"/>
        </w:rPr>
        <w:t xml:space="preserve"> 4.018</w:t>
      </w:r>
      <w:r w:rsidR="00343D2B" w:rsidRPr="00F9337C">
        <w:rPr>
          <w:rFonts w:ascii="Times New Roman" w:hAnsi="Times New Roman" w:cs="Times New Roman"/>
          <w:bCs/>
          <w:iCs/>
          <w:sz w:val="24"/>
          <w:szCs w:val="24"/>
        </w:rPr>
        <w:t xml:space="preserve"> respectively. This is a good indication since the organization can honor its short-term obligations.</w:t>
      </w:r>
    </w:p>
    <w:p w14:paraId="24D5D39B" w14:textId="70D08FF6" w:rsidR="00343D2B" w:rsidRPr="00F9337C" w:rsidRDefault="00343D2B" w:rsidP="00F9337C">
      <w:pPr>
        <w:shd w:val="clear" w:color="auto" w:fill="FFFFFF"/>
        <w:spacing w:line="480" w:lineRule="auto"/>
        <w:rPr>
          <w:rFonts w:ascii="Times New Roman" w:hAnsi="Times New Roman" w:cs="Times New Roman"/>
          <w:bCs/>
          <w:iCs/>
          <w:sz w:val="24"/>
          <w:szCs w:val="24"/>
        </w:rPr>
      </w:pPr>
      <w:r w:rsidRPr="00F9337C">
        <w:rPr>
          <w:rFonts w:ascii="Times New Roman" w:hAnsi="Times New Roman" w:cs="Times New Roman"/>
          <w:bCs/>
          <w:iCs/>
          <w:sz w:val="24"/>
          <w:szCs w:val="24"/>
        </w:rPr>
        <w:t>These ratios were picked since they help the organization know its short-term financial position to avoid liquidity crisis.</w:t>
      </w:r>
    </w:p>
    <w:p w14:paraId="375D7547" w14:textId="423FBE8B" w:rsidR="00692DA1" w:rsidRPr="00F9337C" w:rsidRDefault="00343D2B" w:rsidP="00F9337C">
      <w:pPr>
        <w:spacing w:line="480" w:lineRule="auto"/>
        <w:rPr>
          <w:rFonts w:ascii="Times New Roman" w:hAnsi="Times New Roman" w:cs="Times New Roman"/>
          <w:b/>
          <w:bCs/>
          <w:i/>
          <w:iCs/>
          <w:sz w:val="24"/>
          <w:szCs w:val="24"/>
        </w:rPr>
      </w:pPr>
      <w:r w:rsidRPr="00F9337C">
        <w:rPr>
          <w:rFonts w:ascii="Times New Roman" w:hAnsi="Times New Roman" w:cs="Times New Roman"/>
          <w:b/>
          <w:bCs/>
          <w:i/>
          <w:iCs/>
          <w:sz w:val="24"/>
          <w:szCs w:val="24"/>
        </w:rPr>
        <w:t>Debt utilization ratio</w:t>
      </w:r>
    </w:p>
    <w:p w14:paraId="5D9A3C34" w14:textId="77777777" w:rsidR="00173051" w:rsidRPr="00F9337C" w:rsidRDefault="00343D2B" w:rsidP="00F9337C">
      <w:pPr>
        <w:shd w:val="clear" w:color="auto" w:fill="FFFFFF"/>
        <w:spacing w:line="480" w:lineRule="auto"/>
        <w:rPr>
          <w:rFonts w:ascii="Times New Roman" w:hAnsi="Times New Roman" w:cs="Times New Roman"/>
          <w:bCs/>
          <w:i/>
          <w:sz w:val="24"/>
          <w:szCs w:val="24"/>
        </w:rPr>
      </w:pPr>
      <w:r w:rsidRPr="00F9337C">
        <w:rPr>
          <w:rFonts w:ascii="Times New Roman" w:hAnsi="Times New Roman" w:cs="Times New Roman"/>
          <w:b/>
          <w:i/>
          <w:sz w:val="24"/>
          <w:szCs w:val="24"/>
        </w:rPr>
        <w:t>Debt rati</w:t>
      </w:r>
      <w:r w:rsidRPr="00F9337C">
        <w:rPr>
          <w:rFonts w:ascii="Times New Roman" w:hAnsi="Times New Roman" w:cs="Times New Roman"/>
          <w:b/>
          <w:bCs/>
          <w:i/>
          <w:sz w:val="24"/>
          <w:szCs w:val="24"/>
        </w:rPr>
        <w:t>o</w:t>
      </w:r>
      <w:r w:rsidRPr="00F9337C">
        <w:rPr>
          <w:rFonts w:ascii="Times New Roman" w:hAnsi="Times New Roman" w:cs="Times New Roman"/>
          <w:bCs/>
          <w:i/>
          <w:sz w:val="24"/>
          <w:szCs w:val="24"/>
        </w:rPr>
        <w:t xml:space="preserve"> </w:t>
      </w:r>
    </w:p>
    <w:p w14:paraId="3519D6D8" w14:textId="177B1EC3" w:rsidR="00343D2B" w:rsidRPr="00F9337C" w:rsidRDefault="00173051" w:rsidP="00F9337C">
      <w:pPr>
        <w:shd w:val="clear" w:color="auto" w:fill="FFFFFF"/>
        <w:spacing w:line="480" w:lineRule="auto"/>
        <w:rPr>
          <w:rFonts w:ascii="Times New Roman" w:hAnsi="Times New Roman" w:cs="Times New Roman"/>
          <w:bCs/>
          <w:sz w:val="24"/>
          <w:szCs w:val="24"/>
        </w:rPr>
      </w:pPr>
      <w:r w:rsidRPr="00F9337C">
        <w:rPr>
          <w:rFonts w:ascii="Times New Roman" w:hAnsi="Times New Roman" w:cs="Times New Roman"/>
          <w:bCs/>
          <w:iCs/>
          <w:sz w:val="24"/>
          <w:szCs w:val="24"/>
        </w:rPr>
        <w:t xml:space="preserve">This ratio </w:t>
      </w:r>
      <w:r w:rsidR="00343D2B" w:rsidRPr="00F9337C">
        <w:rPr>
          <w:rFonts w:ascii="Times New Roman" w:hAnsi="Times New Roman" w:cs="Times New Roman"/>
          <w:sz w:val="24"/>
          <w:szCs w:val="24"/>
        </w:rPr>
        <w:t>measures</w:t>
      </w:r>
      <w:r w:rsidR="00EF79CF" w:rsidRPr="00F9337C">
        <w:rPr>
          <w:rFonts w:ascii="Times New Roman" w:hAnsi="Times New Roman" w:cs="Times New Roman"/>
          <w:sz w:val="24"/>
          <w:szCs w:val="24"/>
        </w:rPr>
        <w:t xml:space="preserve"> the gearing level of the business by taking into account</w:t>
      </w:r>
      <w:r w:rsidR="00343D2B" w:rsidRPr="00F9337C">
        <w:rPr>
          <w:rFonts w:ascii="Times New Roman" w:hAnsi="Times New Roman" w:cs="Times New Roman"/>
          <w:sz w:val="24"/>
          <w:szCs w:val="24"/>
        </w:rPr>
        <w:t xml:space="preserve"> </w:t>
      </w:r>
      <w:r w:rsidR="00EF79CF" w:rsidRPr="00F9337C">
        <w:rPr>
          <w:rFonts w:ascii="Times New Roman" w:hAnsi="Times New Roman" w:cs="Times New Roman"/>
          <w:sz w:val="24"/>
          <w:szCs w:val="24"/>
        </w:rPr>
        <w:t>the</w:t>
      </w:r>
      <w:r w:rsidR="00343D2B" w:rsidRPr="00F9337C">
        <w:rPr>
          <w:rFonts w:ascii="Times New Roman" w:hAnsi="Times New Roman" w:cs="Times New Roman"/>
          <w:sz w:val="24"/>
          <w:szCs w:val="24"/>
        </w:rPr>
        <w:t xml:space="preserve"> </w:t>
      </w:r>
      <w:r w:rsidRPr="00F9337C">
        <w:rPr>
          <w:rFonts w:ascii="Times New Roman" w:hAnsi="Times New Roman" w:cs="Times New Roman"/>
          <w:sz w:val="24"/>
          <w:szCs w:val="24"/>
        </w:rPr>
        <w:t>business's</w:t>
      </w:r>
      <w:r w:rsidR="00343D2B" w:rsidRPr="00F9337C">
        <w:rPr>
          <w:rFonts w:ascii="Times New Roman" w:hAnsi="Times New Roman" w:cs="Times New Roman"/>
          <w:sz w:val="24"/>
          <w:szCs w:val="24"/>
        </w:rPr>
        <w:t xml:space="preserve"> total liabilities as a percentage of its total assets. In a sense, the debt ratio shows a company's ability to pay off its liabilities with its assets. In other words, this </w:t>
      </w:r>
      <w:r w:rsidR="00EF79CF" w:rsidRPr="00F9337C">
        <w:rPr>
          <w:rFonts w:ascii="Times New Roman" w:hAnsi="Times New Roman" w:cs="Times New Roman"/>
          <w:sz w:val="24"/>
          <w:szCs w:val="24"/>
        </w:rPr>
        <w:t>ratio indicates the number of assets</w:t>
      </w:r>
      <w:r w:rsidR="00343D2B" w:rsidRPr="00F9337C">
        <w:rPr>
          <w:rFonts w:ascii="Times New Roman" w:hAnsi="Times New Roman" w:cs="Times New Roman"/>
          <w:sz w:val="24"/>
          <w:szCs w:val="24"/>
        </w:rPr>
        <w:t xml:space="preserve"> the company must sell </w:t>
      </w:r>
      <w:r w:rsidR="00EF79CF" w:rsidRPr="00F9337C">
        <w:rPr>
          <w:rFonts w:ascii="Times New Roman" w:hAnsi="Times New Roman" w:cs="Times New Roman"/>
          <w:sz w:val="24"/>
          <w:szCs w:val="24"/>
        </w:rPr>
        <w:t>so as</w:t>
      </w:r>
      <w:r w:rsidR="00343D2B" w:rsidRPr="00F9337C">
        <w:rPr>
          <w:rFonts w:ascii="Times New Roman" w:hAnsi="Times New Roman" w:cs="Times New Roman"/>
          <w:sz w:val="24"/>
          <w:szCs w:val="24"/>
        </w:rPr>
        <w:t xml:space="preserve"> to pay off all of its liabilities</w:t>
      </w:r>
      <w:r w:rsidR="00EF79CF" w:rsidRPr="00F9337C">
        <w:rPr>
          <w:rFonts w:ascii="Times New Roman" w:hAnsi="Times New Roman" w:cs="Times New Roman"/>
          <w:sz w:val="24"/>
          <w:szCs w:val="24"/>
        </w:rPr>
        <w:t>/debt obligations</w:t>
      </w:r>
      <w:r w:rsidR="00343D2B" w:rsidRPr="00F9337C">
        <w:rPr>
          <w:rFonts w:ascii="Times New Roman" w:hAnsi="Times New Roman" w:cs="Times New Roman"/>
          <w:sz w:val="24"/>
          <w:szCs w:val="24"/>
        </w:rPr>
        <w:t>.</w:t>
      </w:r>
    </w:p>
    <w:p w14:paraId="3B53DB42" w14:textId="77777777" w:rsidR="00343D2B" w:rsidRPr="00F9337C" w:rsidRDefault="00343D2B" w:rsidP="00F9337C">
      <w:pPr>
        <w:shd w:val="clear" w:color="auto" w:fill="FFFFFF"/>
        <w:spacing w:line="480" w:lineRule="auto"/>
        <w:ind w:firstLine="720"/>
        <w:rPr>
          <w:rFonts w:ascii="Times New Roman" w:hAnsi="Times New Roman" w:cs="Times New Roman"/>
          <w:b/>
          <w:bCs/>
          <w:sz w:val="24"/>
          <w:szCs w:val="24"/>
        </w:rPr>
      </w:pPr>
      <w:r w:rsidRPr="00F9337C">
        <w:rPr>
          <w:rFonts w:ascii="Times New Roman" w:hAnsi="Times New Roman" w:cs="Times New Roman"/>
          <w:b/>
          <w:bCs/>
          <w:i/>
          <w:sz w:val="24"/>
          <w:szCs w:val="24"/>
        </w:rPr>
        <w:t xml:space="preserve">Debt ratio = </w:t>
      </w:r>
      <w:r w:rsidRPr="00F9337C">
        <w:rPr>
          <w:rFonts w:ascii="Times New Roman" w:hAnsi="Times New Roman" w:cs="Times New Roman"/>
          <w:b/>
          <w:bCs/>
          <w:sz w:val="24"/>
          <w:szCs w:val="24"/>
        </w:rPr>
        <w:t xml:space="preserve"> </w:t>
      </w:r>
      <m:oMath>
        <m:f>
          <m:fPr>
            <m:ctrlPr>
              <w:rPr>
                <w:rFonts w:ascii="Cambria Math" w:eastAsia="Times New Roman" w:hAnsi="Cambria Math" w:cs="Times New Roman"/>
                <w:b/>
                <w:bCs/>
                <w:i/>
                <w:sz w:val="24"/>
                <w:szCs w:val="24"/>
              </w:rPr>
            </m:ctrlPr>
          </m:fPr>
          <m:num>
            <m:r>
              <m:rPr>
                <m:sty m:val="bi"/>
              </m:rPr>
              <w:rPr>
                <w:rFonts w:ascii="Cambria Math" w:hAnsi="Cambria Math" w:cs="Times New Roman"/>
                <w:sz w:val="24"/>
                <w:szCs w:val="24"/>
              </w:rPr>
              <m:t>Total Liabilities</m:t>
            </m:r>
          </m:num>
          <m:den>
            <m:eqArr>
              <m:eqArrPr>
                <m:ctrlPr>
                  <w:rPr>
                    <w:rFonts w:ascii="Cambria Math" w:eastAsia="Times New Roman" w:hAnsi="Cambria Math" w:cs="Times New Roman"/>
                    <w:b/>
                    <w:bCs/>
                    <w:i/>
                    <w:sz w:val="24"/>
                    <w:szCs w:val="24"/>
                  </w:rPr>
                </m:ctrlPr>
              </m:eqArrPr>
              <m:e>
                <m:r>
                  <m:rPr>
                    <m:sty m:val="bi"/>
                  </m:rPr>
                  <w:rPr>
                    <w:rFonts w:ascii="Cambria Math" w:hAnsi="Cambria Math" w:cs="Times New Roman"/>
                    <w:sz w:val="24"/>
                    <w:szCs w:val="24"/>
                  </w:rPr>
                  <m:t>Total Assets</m:t>
                </m:r>
              </m:e>
              <m:e>
                <m:r>
                  <m:rPr>
                    <m:sty m:val="bi"/>
                  </m:rPr>
                  <w:rPr>
                    <w:rFonts w:ascii="Cambria Math" w:hAnsi="Cambria Math" w:cs="Times New Roman"/>
                    <w:sz w:val="24"/>
                    <w:szCs w:val="24"/>
                  </w:rPr>
                  <m:t xml:space="preserve"> </m:t>
                </m:r>
              </m:e>
            </m:eqArr>
          </m:den>
        </m:f>
      </m:oMath>
    </w:p>
    <w:p w14:paraId="227DA427" w14:textId="77777777" w:rsidR="00343D2B" w:rsidRPr="00F9337C" w:rsidRDefault="00343D2B" w:rsidP="00F9337C">
      <w:pPr>
        <w:spacing w:line="480" w:lineRule="auto"/>
        <w:rPr>
          <w:rFonts w:ascii="Times New Roman" w:hAnsi="Times New Roman" w:cs="Times New Roman"/>
          <w:sz w:val="24"/>
          <w:szCs w:val="24"/>
        </w:rPr>
      </w:pPr>
    </w:p>
    <w:p w14:paraId="73CAC288" w14:textId="22AF27B8" w:rsidR="00343D2B" w:rsidRPr="00F9337C" w:rsidRDefault="00343D2B"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For the year ending 2021, the firm’s debt ratio is expected to be 0.5334</w:t>
      </w:r>
      <w:r w:rsidR="00AE01B7" w:rsidRPr="00F9337C">
        <w:rPr>
          <w:rFonts w:ascii="Times New Roman" w:hAnsi="Times New Roman" w:cs="Times New Roman"/>
          <w:sz w:val="24"/>
          <w:szCs w:val="24"/>
        </w:rPr>
        <w:t>. This means that incase of the organization being unable to pay off its liability, the company can sell its assets and pay off twice more its liabilities. However, that ability is projected to go down to 0.3288 in the year ending 2022 and 0.2406 in the year ending 2023.</w:t>
      </w:r>
      <w:r w:rsidR="0065608D" w:rsidRPr="00F9337C">
        <w:rPr>
          <w:rFonts w:ascii="Times New Roman" w:hAnsi="Times New Roman" w:cs="Times New Roman"/>
          <w:sz w:val="24"/>
          <w:szCs w:val="24"/>
        </w:rPr>
        <w:t xml:space="preserve"> </w:t>
      </w:r>
      <w:r w:rsidR="00EF79CF" w:rsidRPr="00F9337C">
        <w:rPr>
          <w:rFonts w:ascii="Times New Roman" w:hAnsi="Times New Roman" w:cs="Times New Roman"/>
          <w:sz w:val="24"/>
          <w:szCs w:val="24"/>
        </w:rPr>
        <w:t>These ratios</w:t>
      </w:r>
      <w:r w:rsidR="0065608D" w:rsidRPr="00F9337C">
        <w:rPr>
          <w:rFonts w:ascii="Times New Roman" w:hAnsi="Times New Roman" w:cs="Times New Roman"/>
          <w:sz w:val="24"/>
          <w:szCs w:val="24"/>
        </w:rPr>
        <w:t xml:space="preserve"> help the organization to take into consideration of any inability to honor its debt and how the company will resolve that given only assets are remaining in the firm.</w:t>
      </w:r>
    </w:p>
    <w:p w14:paraId="7AB83A18" w14:textId="77777777" w:rsidR="00D330D8" w:rsidRPr="00F9337C" w:rsidRDefault="00D330D8" w:rsidP="00F9337C">
      <w:pPr>
        <w:spacing w:line="480" w:lineRule="auto"/>
        <w:rPr>
          <w:rFonts w:ascii="Times New Roman" w:hAnsi="Times New Roman" w:cs="Times New Roman"/>
          <w:b/>
          <w:bCs/>
          <w:i/>
          <w:iCs/>
          <w:sz w:val="24"/>
          <w:szCs w:val="24"/>
        </w:rPr>
      </w:pPr>
    </w:p>
    <w:p w14:paraId="0BD9FF11" w14:textId="77777777" w:rsidR="00D330D8" w:rsidRPr="00F9337C" w:rsidRDefault="00D330D8" w:rsidP="00F9337C">
      <w:pPr>
        <w:spacing w:line="480" w:lineRule="auto"/>
        <w:rPr>
          <w:rFonts w:ascii="Times New Roman" w:hAnsi="Times New Roman" w:cs="Times New Roman"/>
          <w:b/>
          <w:bCs/>
          <w:i/>
          <w:iCs/>
          <w:sz w:val="24"/>
          <w:szCs w:val="24"/>
        </w:rPr>
      </w:pPr>
    </w:p>
    <w:p w14:paraId="66057376" w14:textId="0899B5A4" w:rsidR="009167BE" w:rsidRPr="00F9337C" w:rsidRDefault="00522646" w:rsidP="00F9337C">
      <w:pPr>
        <w:spacing w:line="480" w:lineRule="auto"/>
        <w:rPr>
          <w:rFonts w:ascii="Times New Roman" w:hAnsi="Times New Roman" w:cs="Times New Roman"/>
          <w:b/>
          <w:bCs/>
          <w:i/>
          <w:iCs/>
          <w:sz w:val="24"/>
          <w:szCs w:val="24"/>
        </w:rPr>
      </w:pPr>
      <w:r w:rsidRPr="00F9337C">
        <w:rPr>
          <w:rFonts w:ascii="Times New Roman" w:hAnsi="Times New Roman" w:cs="Times New Roman"/>
          <w:b/>
          <w:bCs/>
          <w:i/>
          <w:iCs/>
          <w:sz w:val="24"/>
          <w:szCs w:val="24"/>
        </w:rPr>
        <w:lastRenderedPageBreak/>
        <w:t>Asset utilization ratio.</w:t>
      </w:r>
    </w:p>
    <w:p w14:paraId="22059887" w14:textId="77777777" w:rsidR="00EF79CF" w:rsidRPr="00F9337C" w:rsidRDefault="00522646" w:rsidP="00F9337C">
      <w:pPr>
        <w:pStyle w:val="ListParagraph"/>
        <w:numPr>
          <w:ilvl w:val="0"/>
          <w:numId w:val="3"/>
        </w:numPr>
        <w:spacing w:line="480" w:lineRule="auto"/>
        <w:rPr>
          <w:rFonts w:ascii="Times New Roman" w:hAnsi="Times New Roman" w:cs="Times New Roman"/>
          <w:bCs/>
          <w:sz w:val="24"/>
          <w:szCs w:val="24"/>
        </w:rPr>
      </w:pPr>
      <w:r w:rsidRPr="00F9337C">
        <w:rPr>
          <w:rFonts w:ascii="Times New Roman" w:hAnsi="Times New Roman" w:cs="Times New Roman"/>
          <w:b/>
          <w:bCs/>
          <w:i/>
          <w:sz w:val="24"/>
          <w:szCs w:val="24"/>
        </w:rPr>
        <w:t>Total assets turnover</w:t>
      </w:r>
      <w:r w:rsidRPr="00F9337C">
        <w:rPr>
          <w:rFonts w:ascii="Times New Roman" w:hAnsi="Times New Roman" w:cs="Times New Roman"/>
          <w:bCs/>
          <w:i/>
          <w:sz w:val="24"/>
          <w:szCs w:val="24"/>
        </w:rPr>
        <w:t xml:space="preserve"> </w:t>
      </w:r>
      <w:r w:rsidR="00EF79CF" w:rsidRPr="00F9337C">
        <w:rPr>
          <w:rFonts w:ascii="Times New Roman" w:hAnsi="Times New Roman" w:cs="Times New Roman"/>
          <w:bCs/>
          <w:i/>
          <w:sz w:val="24"/>
          <w:szCs w:val="24"/>
        </w:rPr>
        <w:t xml:space="preserve"> </w:t>
      </w:r>
    </w:p>
    <w:p w14:paraId="760CED00" w14:textId="0E37DBCE" w:rsidR="00522646" w:rsidRPr="00F9337C" w:rsidRDefault="00522646" w:rsidP="00F9337C">
      <w:pPr>
        <w:spacing w:line="480" w:lineRule="auto"/>
        <w:ind w:left="360"/>
        <w:rPr>
          <w:rFonts w:ascii="Times New Roman" w:hAnsi="Times New Roman" w:cs="Times New Roman"/>
          <w:bCs/>
          <w:sz w:val="24"/>
          <w:szCs w:val="24"/>
        </w:rPr>
      </w:pPr>
      <w:r w:rsidRPr="00F9337C">
        <w:rPr>
          <w:rFonts w:ascii="Times New Roman" w:hAnsi="Times New Roman" w:cs="Times New Roman"/>
          <w:bCs/>
          <w:sz w:val="24"/>
          <w:szCs w:val="24"/>
        </w:rPr>
        <w:t>Th</w:t>
      </w:r>
      <w:r w:rsidR="00EF79CF" w:rsidRPr="00F9337C">
        <w:rPr>
          <w:rFonts w:ascii="Times New Roman" w:hAnsi="Times New Roman" w:cs="Times New Roman"/>
          <w:bCs/>
          <w:sz w:val="24"/>
          <w:szCs w:val="24"/>
        </w:rPr>
        <w:t>e ratio measures the</w:t>
      </w:r>
      <w:r w:rsidRPr="00F9337C">
        <w:rPr>
          <w:rFonts w:ascii="Times New Roman" w:hAnsi="Times New Roman" w:cs="Times New Roman"/>
          <w:bCs/>
          <w:sz w:val="24"/>
          <w:szCs w:val="24"/>
        </w:rPr>
        <w:t xml:space="preserve"> </w:t>
      </w:r>
      <w:r w:rsidR="00EF79CF" w:rsidRPr="00F9337C">
        <w:rPr>
          <w:rFonts w:ascii="Times New Roman" w:hAnsi="Times New Roman" w:cs="Times New Roman"/>
          <w:bCs/>
          <w:sz w:val="24"/>
          <w:szCs w:val="24"/>
        </w:rPr>
        <w:t>quantity</w:t>
      </w:r>
      <w:r w:rsidRPr="00F9337C">
        <w:rPr>
          <w:rFonts w:ascii="Times New Roman" w:hAnsi="Times New Roman" w:cs="Times New Roman"/>
          <w:bCs/>
          <w:sz w:val="24"/>
          <w:szCs w:val="24"/>
        </w:rPr>
        <w:t xml:space="preserve"> of sales generated for every </w:t>
      </w:r>
      <w:proofErr w:type="gramStart"/>
      <w:r w:rsidR="00E575D3" w:rsidRPr="00F9337C">
        <w:rPr>
          <w:rFonts w:ascii="Times New Roman" w:hAnsi="Times New Roman" w:cs="Times New Roman"/>
          <w:bCs/>
          <w:sz w:val="24"/>
          <w:szCs w:val="24"/>
        </w:rPr>
        <w:t>dollars’</w:t>
      </w:r>
      <w:proofErr w:type="gramEnd"/>
      <w:r w:rsidRPr="00F9337C">
        <w:rPr>
          <w:rFonts w:ascii="Times New Roman" w:hAnsi="Times New Roman" w:cs="Times New Roman"/>
          <w:bCs/>
          <w:sz w:val="24"/>
          <w:szCs w:val="24"/>
        </w:rPr>
        <w:t xml:space="preserve"> worth of</w:t>
      </w:r>
      <w:r w:rsidR="00EF79CF" w:rsidRPr="00F9337C">
        <w:rPr>
          <w:rFonts w:ascii="Times New Roman" w:hAnsi="Times New Roman" w:cs="Times New Roman"/>
          <w:bCs/>
          <w:sz w:val="24"/>
          <w:szCs w:val="24"/>
        </w:rPr>
        <w:t xml:space="preserve"> the</w:t>
      </w:r>
      <w:r w:rsidRPr="00F9337C">
        <w:rPr>
          <w:rFonts w:ascii="Times New Roman" w:hAnsi="Times New Roman" w:cs="Times New Roman"/>
          <w:bCs/>
          <w:sz w:val="24"/>
          <w:szCs w:val="24"/>
        </w:rPr>
        <w:t xml:space="preserve"> assets. </w:t>
      </w:r>
      <w:r w:rsidRPr="00F9337C">
        <w:rPr>
          <w:rFonts w:ascii="Times New Roman" w:hAnsi="Times New Roman" w:cs="Times New Roman"/>
          <w:sz w:val="24"/>
          <w:szCs w:val="24"/>
        </w:rPr>
        <w:t xml:space="preserve">This ratio </w:t>
      </w:r>
      <w:r w:rsidR="00EF79CF" w:rsidRPr="00F9337C">
        <w:rPr>
          <w:rFonts w:ascii="Times New Roman" w:hAnsi="Times New Roman" w:cs="Times New Roman"/>
          <w:sz w:val="24"/>
          <w:szCs w:val="24"/>
        </w:rPr>
        <w:t xml:space="preserve">basically </w:t>
      </w:r>
      <w:r w:rsidRPr="00F9337C">
        <w:rPr>
          <w:rFonts w:ascii="Times New Roman" w:hAnsi="Times New Roman" w:cs="Times New Roman"/>
          <w:sz w:val="24"/>
          <w:szCs w:val="24"/>
        </w:rPr>
        <w:t xml:space="preserve">measures </w:t>
      </w:r>
      <w:r w:rsidR="00EF79CF" w:rsidRPr="00F9337C">
        <w:rPr>
          <w:rFonts w:ascii="Times New Roman" w:hAnsi="Times New Roman" w:cs="Times New Roman"/>
          <w:sz w:val="24"/>
          <w:szCs w:val="24"/>
        </w:rPr>
        <w:t>the efficiency of</w:t>
      </w:r>
      <w:r w:rsidRPr="00F9337C">
        <w:rPr>
          <w:rFonts w:ascii="Times New Roman" w:hAnsi="Times New Roman" w:cs="Times New Roman"/>
          <w:sz w:val="24"/>
          <w:szCs w:val="24"/>
        </w:rPr>
        <w:t xml:space="preserve"> a firm </w:t>
      </w:r>
      <w:r w:rsidR="00EF79CF" w:rsidRPr="00F9337C">
        <w:rPr>
          <w:rFonts w:ascii="Times New Roman" w:hAnsi="Times New Roman" w:cs="Times New Roman"/>
          <w:sz w:val="24"/>
          <w:szCs w:val="24"/>
        </w:rPr>
        <w:t xml:space="preserve">in </w:t>
      </w:r>
      <w:r w:rsidRPr="00F9337C">
        <w:rPr>
          <w:rFonts w:ascii="Times New Roman" w:hAnsi="Times New Roman" w:cs="Times New Roman"/>
          <w:sz w:val="24"/>
          <w:szCs w:val="24"/>
        </w:rPr>
        <w:t>us</w:t>
      </w:r>
      <w:r w:rsidR="00EF79CF" w:rsidRPr="00F9337C">
        <w:rPr>
          <w:rFonts w:ascii="Times New Roman" w:hAnsi="Times New Roman" w:cs="Times New Roman"/>
          <w:sz w:val="24"/>
          <w:szCs w:val="24"/>
        </w:rPr>
        <w:t>ing</w:t>
      </w:r>
      <w:r w:rsidRPr="00F9337C">
        <w:rPr>
          <w:rFonts w:ascii="Times New Roman" w:hAnsi="Times New Roman" w:cs="Times New Roman"/>
          <w:sz w:val="24"/>
          <w:szCs w:val="24"/>
        </w:rPr>
        <w:t xml:space="preserve"> its assets to generate sales, so a higher ratio is always more favorable. </w:t>
      </w:r>
    </w:p>
    <w:p w14:paraId="68ED075E" w14:textId="77777777" w:rsidR="00522646" w:rsidRPr="00F9337C" w:rsidRDefault="00522646" w:rsidP="00F9337C">
      <w:pPr>
        <w:autoSpaceDN w:val="0"/>
        <w:spacing w:line="480" w:lineRule="auto"/>
        <w:jc w:val="both"/>
        <w:rPr>
          <w:rFonts w:ascii="Times New Roman" w:hAnsi="Times New Roman" w:cs="Times New Roman"/>
          <w:b/>
          <w:bCs/>
          <w:i/>
          <w:sz w:val="24"/>
          <w:szCs w:val="24"/>
        </w:rPr>
      </w:pPr>
    </w:p>
    <w:p w14:paraId="6840906A" w14:textId="77777777" w:rsidR="00522646" w:rsidRPr="00F9337C" w:rsidRDefault="00522646" w:rsidP="00F9337C">
      <w:pPr>
        <w:autoSpaceDN w:val="0"/>
        <w:spacing w:line="480" w:lineRule="auto"/>
        <w:ind w:firstLine="720"/>
        <w:jc w:val="both"/>
        <w:rPr>
          <w:rFonts w:ascii="Times New Roman" w:hAnsi="Times New Roman" w:cs="Times New Roman"/>
          <w:b/>
          <w:bCs/>
          <w:sz w:val="24"/>
          <w:szCs w:val="24"/>
        </w:rPr>
      </w:pPr>
      <w:r w:rsidRPr="00F9337C">
        <w:rPr>
          <w:rFonts w:ascii="Times New Roman" w:hAnsi="Times New Roman" w:cs="Times New Roman"/>
          <w:b/>
          <w:bCs/>
          <w:i/>
          <w:sz w:val="24"/>
          <w:szCs w:val="24"/>
        </w:rPr>
        <w:t xml:space="preserve">Total assets turnover- </w:t>
      </w:r>
      <w:r w:rsidRPr="00F9337C">
        <w:rPr>
          <w:rFonts w:ascii="Times New Roman" w:hAnsi="Times New Roman" w:cs="Times New Roman"/>
          <w:b/>
          <w:bCs/>
          <w:sz w:val="24"/>
          <w:szCs w:val="24"/>
        </w:rPr>
        <w:t xml:space="preserve"> </w:t>
      </w:r>
      <m:oMath>
        <m:f>
          <m:fPr>
            <m:ctrlPr>
              <w:rPr>
                <w:rFonts w:ascii="Cambria Math" w:eastAsia="Times New Roman" w:hAnsi="Cambria Math" w:cs="Times New Roman"/>
                <w:b/>
                <w:bCs/>
                <w:i/>
                <w:sz w:val="24"/>
                <w:szCs w:val="24"/>
              </w:rPr>
            </m:ctrlPr>
          </m:fPr>
          <m:num>
            <m:r>
              <m:rPr>
                <m:sty m:val="bi"/>
              </m:rPr>
              <w:rPr>
                <w:rFonts w:ascii="Cambria Math" w:hAnsi="Cambria Math" w:cs="Times New Roman"/>
                <w:sz w:val="24"/>
                <w:szCs w:val="24"/>
              </w:rPr>
              <m:t>revenue/sales</m:t>
            </m:r>
          </m:num>
          <m:den>
            <m:eqArr>
              <m:eqArrPr>
                <m:ctrlPr>
                  <w:rPr>
                    <w:rFonts w:ascii="Cambria Math" w:eastAsia="Times New Roman" w:hAnsi="Cambria Math" w:cs="Times New Roman"/>
                    <w:b/>
                    <w:bCs/>
                    <w:i/>
                    <w:sz w:val="24"/>
                    <w:szCs w:val="24"/>
                  </w:rPr>
                </m:ctrlPr>
              </m:eqArrPr>
              <m:e>
                <m:r>
                  <m:rPr>
                    <m:sty m:val="bi"/>
                  </m:rPr>
                  <w:rPr>
                    <w:rFonts w:ascii="Cambria Math" w:hAnsi="Cambria Math" w:cs="Times New Roman"/>
                    <w:sz w:val="24"/>
                    <w:szCs w:val="24"/>
                  </w:rPr>
                  <m:t>Average total assets</m:t>
                </m:r>
              </m:e>
              <m:e>
                <m:r>
                  <m:rPr>
                    <m:sty m:val="bi"/>
                  </m:rPr>
                  <w:rPr>
                    <w:rFonts w:ascii="Cambria Math" w:hAnsi="Cambria Math" w:cs="Times New Roman"/>
                    <w:sz w:val="24"/>
                    <w:szCs w:val="24"/>
                  </w:rPr>
                  <m:t xml:space="preserve"> </m:t>
                </m:r>
              </m:e>
            </m:eqArr>
          </m:den>
        </m:f>
      </m:oMath>
    </w:p>
    <w:p w14:paraId="0FF12899" w14:textId="77777777" w:rsidR="00522646" w:rsidRPr="00F9337C" w:rsidRDefault="00522646"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Interpretation</w:t>
      </w:r>
    </w:p>
    <w:p w14:paraId="31AF3340" w14:textId="42BED85B" w:rsidR="00522646" w:rsidRPr="00F9337C" w:rsidRDefault="00522646"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 xml:space="preserve">Higher </w:t>
      </w:r>
      <w:r w:rsidR="00EF79CF" w:rsidRPr="00F9337C">
        <w:rPr>
          <w:rFonts w:ascii="Times New Roman" w:hAnsi="Times New Roman" w:cs="Times New Roman"/>
          <w:sz w:val="24"/>
          <w:szCs w:val="24"/>
        </w:rPr>
        <w:t xml:space="preserve">assets </w:t>
      </w:r>
      <w:r w:rsidRPr="00F9337C">
        <w:rPr>
          <w:rFonts w:ascii="Times New Roman" w:hAnsi="Times New Roman" w:cs="Times New Roman"/>
          <w:sz w:val="24"/>
          <w:szCs w:val="24"/>
        </w:rPr>
        <w:t xml:space="preserve">turnover ratios </w:t>
      </w:r>
      <w:r w:rsidR="00AF7E42" w:rsidRPr="00F9337C">
        <w:rPr>
          <w:rFonts w:ascii="Times New Roman" w:hAnsi="Times New Roman" w:cs="Times New Roman"/>
          <w:sz w:val="24"/>
          <w:szCs w:val="24"/>
        </w:rPr>
        <w:t>indicate that</w:t>
      </w:r>
      <w:r w:rsidRPr="00F9337C">
        <w:rPr>
          <w:rFonts w:ascii="Times New Roman" w:hAnsi="Times New Roman" w:cs="Times New Roman"/>
          <w:sz w:val="24"/>
          <w:szCs w:val="24"/>
        </w:rPr>
        <w:t xml:space="preserve"> the </w:t>
      </w:r>
      <w:r w:rsidR="00EF79CF" w:rsidRPr="00F9337C">
        <w:rPr>
          <w:rFonts w:ascii="Times New Roman" w:hAnsi="Times New Roman" w:cs="Times New Roman"/>
          <w:sz w:val="24"/>
          <w:szCs w:val="24"/>
        </w:rPr>
        <w:t>firm</w:t>
      </w:r>
      <w:r w:rsidRPr="00F9337C">
        <w:rPr>
          <w:rFonts w:ascii="Times New Roman" w:hAnsi="Times New Roman" w:cs="Times New Roman"/>
          <w:sz w:val="24"/>
          <w:szCs w:val="24"/>
        </w:rPr>
        <w:t xml:space="preserve"> is</w:t>
      </w:r>
      <w:r w:rsidR="00AF7E42" w:rsidRPr="00F9337C">
        <w:rPr>
          <w:rFonts w:ascii="Times New Roman" w:hAnsi="Times New Roman" w:cs="Times New Roman"/>
          <w:sz w:val="24"/>
          <w:szCs w:val="24"/>
        </w:rPr>
        <w:t xml:space="preserve"> efficiently</w:t>
      </w:r>
      <w:r w:rsidRPr="00F9337C">
        <w:rPr>
          <w:rFonts w:ascii="Times New Roman" w:hAnsi="Times New Roman" w:cs="Times New Roman"/>
          <w:sz w:val="24"/>
          <w:szCs w:val="24"/>
        </w:rPr>
        <w:t xml:space="preserve"> using its </w:t>
      </w:r>
      <w:r w:rsidR="00AF7E42" w:rsidRPr="00F9337C">
        <w:rPr>
          <w:rFonts w:ascii="Times New Roman" w:hAnsi="Times New Roman" w:cs="Times New Roman"/>
          <w:sz w:val="24"/>
          <w:szCs w:val="24"/>
        </w:rPr>
        <w:t>assets</w:t>
      </w:r>
      <w:r w:rsidR="00EF79CF" w:rsidRPr="00F9337C">
        <w:rPr>
          <w:rFonts w:ascii="Times New Roman" w:hAnsi="Times New Roman" w:cs="Times New Roman"/>
          <w:sz w:val="24"/>
          <w:szCs w:val="24"/>
        </w:rPr>
        <w:t xml:space="preserve"> in generating sales</w:t>
      </w:r>
      <w:r w:rsidR="00AF7E42" w:rsidRPr="00F9337C">
        <w:rPr>
          <w:rFonts w:ascii="Times New Roman" w:hAnsi="Times New Roman" w:cs="Times New Roman"/>
          <w:sz w:val="24"/>
          <w:szCs w:val="24"/>
        </w:rPr>
        <w:t>.</w:t>
      </w:r>
      <w:r w:rsidRPr="00F9337C">
        <w:rPr>
          <w:rFonts w:ascii="Times New Roman" w:hAnsi="Times New Roman" w:cs="Times New Roman"/>
          <w:sz w:val="24"/>
          <w:szCs w:val="24"/>
        </w:rPr>
        <w:t xml:space="preserve"> L</w:t>
      </w:r>
      <w:r w:rsidR="00EF79CF" w:rsidRPr="00F9337C">
        <w:rPr>
          <w:rFonts w:ascii="Times New Roman" w:hAnsi="Times New Roman" w:cs="Times New Roman"/>
          <w:sz w:val="24"/>
          <w:szCs w:val="24"/>
        </w:rPr>
        <w:t>ess</w:t>
      </w:r>
      <w:r w:rsidR="00AF7E42" w:rsidRPr="00F9337C">
        <w:rPr>
          <w:rFonts w:ascii="Times New Roman" w:hAnsi="Times New Roman" w:cs="Times New Roman"/>
          <w:sz w:val="24"/>
          <w:szCs w:val="24"/>
        </w:rPr>
        <w:t xml:space="preserve"> turnover</w:t>
      </w:r>
      <w:r w:rsidRPr="00F9337C">
        <w:rPr>
          <w:rFonts w:ascii="Times New Roman" w:hAnsi="Times New Roman" w:cs="Times New Roman"/>
          <w:sz w:val="24"/>
          <w:szCs w:val="24"/>
        </w:rPr>
        <w:t xml:space="preserve"> ratios </w:t>
      </w:r>
      <w:r w:rsidR="00EF79CF" w:rsidRPr="00F9337C">
        <w:rPr>
          <w:rFonts w:ascii="Times New Roman" w:hAnsi="Times New Roman" w:cs="Times New Roman"/>
          <w:sz w:val="24"/>
          <w:szCs w:val="24"/>
        </w:rPr>
        <w:t xml:space="preserve">indicate </w:t>
      </w:r>
      <w:r w:rsidRPr="00F9337C">
        <w:rPr>
          <w:rFonts w:ascii="Times New Roman" w:hAnsi="Times New Roman" w:cs="Times New Roman"/>
          <w:sz w:val="24"/>
          <w:szCs w:val="24"/>
        </w:rPr>
        <w:t>that the company is</w:t>
      </w:r>
      <w:r w:rsidR="00FC5500" w:rsidRPr="00F9337C">
        <w:rPr>
          <w:rFonts w:ascii="Times New Roman" w:hAnsi="Times New Roman" w:cs="Times New Roman"/>
          <w:sz w:val="24"/>
          <w:szCs w:val="24"/>
        </w:rPr>
        <w:t xml:space="preserve"> no</w:t>
      </w:r>
      <w:r w:rsidRPr="00F9337C">
        <w:rPr>
          <w:rFonts w:ascii="Times New Roman" w:hAnsi="Times New Roman" w:cs="Times New Roman"/>
          <w:sz w:val="24"/>
          <w:szCs w:val="24"/>
        </w:rPr>
        <w:t xml:space="preserve">t </w:t>
      </w:r>
      <w:r w:rsidR="00AF7E42" w:rsidRPr="00F9337C">
        <w:rPr>
          <w:rFonts w:ascii="Times New Roman" w:hAnsi="Times New Roman" w:cs="Times New Roman"/>
          <w:sz w:val="24"/>
          <w:szCs w:val="24"/>
        </w:rPr>
        <w:t xml:space="preserve">efficiently </w:t>
      </w:r>
      <w:r w:rsidRPr="00F9337C">
        <w:rPr>
          <w:rFonts w:ascii="Times New Roman" w:hAnsi="Times New Roman" w:cs="Times New Roman"/>
          <w:sz w:val="24"/>
          <w:szCs w:val="24"/>
        </w:rPr>
        <w:t>using its assets and most likely</w:t>
      </w:r>
      <w:r w:rsidR="00AF7E42" w:rsidRPr="00F9337C">
        <w:rPr>
          <w:rFonts w:ascii="Times New Roman" w:hAnsi="Times New Roman" w:cs="Times New Roman"/>
          <w:sz w:val="24"/>
          <w:szCs w:val="24"/>
        </w:rPr>
        <w:t xml:space="preserve"> there are </w:t>
      </w:r>
      <w:r w:rsidR="00FC5500" w:rsidRPr="00F9337C">
        <w:rPr>
          <w:rFonts w:ascii="Times New Roman" w:hAnsi="Times New Roman" w:cs="Times New Roman"/>
          <w:sz w:val="24"/>
          <w:szCs w:val="24"/>
        </w:rPr>
        <w:t xml:space="preserve">management, operational </w:t>
      </w:r>
      <w:r w:rsidRPr="00F9337C">
        <w:rPr>
          <w:rFonts w:ascii="Times New Roman" w:hAnsi="Times New Roman" w:cs="Times New Roman"/>
          <w:sz w:val="24"/>
          <w:szCs w:val="24"/>
        </w:rPr>
        <w:t xml:space="preserve">or production problems. </w:t>
      </w:r>
      <w:r w:rsidR="00E575D3" w:rsidRPr="00F9337C">
        <w:rPr>
          <w:rFonts w:ascii="Times New Roman" w:hAnsi="Times New Roman" w:cs="Times New Roman"/>
          <w:sz w:val="24"/>
          <w:szCs w:val="24"/>
        </w:rPr>
        <w:t>Similar</w:t>
      </w:r>
      <w:r w:rsidRPr="00F9337C">
        <w:rPr>
          <w:rFonts w:ascii="Times New Roman" w:hAnsi="Times New Roman" w:cs="Times New Roman"/>
          <w:sz w:val="24"/>
          <w:szCs w:val="24"/>
        </w:rPr>
        <w:t xml:space="preserve"> </w:t>
      </w:r>
      <w:r w:rsidR="00E575D3" w:rsidRPr="00F9337C">
        <w:rPr>
          <w:rFonts w:ascii="Times New Roman" w:hAnsi="Times New Roman" w:cs="Times New Roman"/>
          <w:sz w:val="24"/>
          <w:szCs w:val="24"/>
        </w:rPr>
        <w:t>to</w:t>
      </w:r>
      <w:r w:rsidRPr="00F9337C">
        <w:rPr>
          <w:rFonts w:ascii="Times New Roman" w:hAnsi="Times New Roman" w:cs="Times New Roman"/>
          <w:sz w:val="24"/>
          <w:szCs w:val="24"/>
        </w:rPr>
        <w:t xml:space="preserve"> most ratios, the asset turnover ratio is based on </w:t>
      </w:r>
      <w:r w:rsidR="00E575D3" w:rsidRPr="00F9337C">
        <w:rPr>
          <w:rFonts w:ascii="Times New Roman" w:hAnsi="Times New Roman" w:cs="Times New Roman"/>
          <w:sz w:val="24"/>
          <w:szCs w:val="24"/>
        </w:rPr>
        <w:t xml:space="preserve">the current </w:t>
      </w:r>
      <w:r w:rsidRPr="00F9337C">
        <w:rPr>
          <w:rFonts w:ascii="Times New Roman" w:hAnsi="Times New Roman" w:cs="Times New Roman"/>
          <w:sz w:val="24"/>
          <w:szCs w:val="24"/>
        </w:rPr>
        <w:t>industry standards</w:t>
      </w:r>
      <w:r w:rsidR="00E575D3" w:rsidRPr="00F9337C">
        <w:rPr>
          <w:rFonts w:ascii="Times New Roman" w:hAnsi="Times New Roman" w:cs="Times New Roman"/>
          <w:sz w:val="24"/>
          <w:szCs w:val="24"/>
        </w:rPr>
        <w:t xml:space="preserve"> in practice</w:t>
      </w:r>
      <w:r w:rsidRPr="00F9337C">
        <w:rPr>
          <w:rFonts w:ascii="Times New Roman" w:hAnsi="Times New Roman" w:cs="Times New Roman"/>
          <w:sz w:val="24"/>
          <w:szCs w:val="24"/>
        </w:rPr>
        <w:t>.</w:t>
      </w:r>
      <w:r w:rsidR="00E575D3" w:rsidRPr="00F9337C">
        <w:rPr>
          <w:rFonts w:ascii="Times New Roman" w:hAnsi="Times New Roman" w:cs="Times New Roman"/>
          <w:sz w:val="24"/>
          <w:szCs w:val="24"/>
        </w:rPr>
        <w:t xml:space="preserve"> There are </w:t>
      </w:r>
      <w:r w:rsidR="00FC5500" w:rsidRPr="00F9337C">
        <w:rPr>
          <w:rFonts w:ascii="Times New Roman" w:hAnsi="Times New Roman" w:cs="Times New Roman"/>
          <w:sz w:val="24"/>
          <w:szCs w:val="24"/>
        </w:rPr>
        <w:t>s</w:t>
      </w:r>
      <w:r w:rsidRPr="00F9337C">
        <w:rPr>
          <w:rFonts w:ascii="Times New Roman" w:hAnsi="Times New Roman" w:cs="Times New Roman"/>
          <w:sz w:val="24"/>
          <w:szCs w:val="24"/>
        </w:rPr>
        <w:t>ome industries</w:t>
      </w:r>
      <w:r w:rsidR="00E575D3" w:rsidRPr="00F9337C">
        <w:rPr>
          <w:rFonts w:ascii="Times New Roman" w:hAnsi="Times New Roman" w:cs="Times New Roman"/>
          <w:sz w:val="24"/>
          <w:szCs w:val="24"/>
        </w:rPr>
        <w:t xml:space="preserve"> that deploy the</w:t>
      </w:r>
      <w:r w:rsidRPr="00F9337C">
        <w:rPr>
          <w:rFonts w:ascii="Times New Roman" w:hAnsi="Times New Roman" w:cs="Times New Roman"/>
          <w:sz w:val="24"/>
          <w:szCs w:val="24"/>
        </w:rPr>
        <w:t xml:space="preserve"> </w:t>
      </w:r>
      <w:r w:rsidR="00FC5500" w:rsidRPr="00F9337C">
        <w:rPr>
          <w:rFonts w:ascii="Times New Roman" w:hAnsi="Times New Roman" w:cs="Times New Roman"/>
          <w:sz w:val="24"/>
          <w:szCs w:val="24"/>
        </w:rPr>
        <w:t>utilization</w:t>
      </w:r>
      <w:r w:rsidRPr="00F9337C">
        <w:rPr>
          <w:rFonts w:ascii="Times New Roman" w:hAnsi="Times New Roman" w:cs="Times New Roman"/>
          <w:sz w:val="24"/>
          <w:szCs w:val="24"/>
        </w:rPr>
        <w:t xml:space="preserve"> </w:t>
      </w:r>
      <w:r w:rsidR="00E575D3" w:rsidRPr="00F9337C">
        <w:rPr>
          <w:rFonts w:ascii="Times New Roman" w:hAnsi="Times New Roman" w:cs="Times New Roman"/>
          <w:sz w:val="24"/>
          <w:szCs w:val="24"/>
        </w:rPr>
        <w:t xml:space="preserve">of </w:t>
      </w:r>
      <w:r w:rsidRPr="00F9337C">
        <w:rPr>
          <w:rFonts w:ascii="Times New Roman" w:hAnsi="Times New Roman" w:cs="Times New Roman"/>
          <w:sz w:val="24"/>
          <w:szCs w:val="24"/>
        </w:rPr>
        <w:t xml:space="preserve">assets more efficiently than </w:t>
      </w:r>
      <w:r w:rsidR="00FC5500" w:rsidRPr="00F9337C">
        <w:rPr>
          <w:rFonts w:ascii="Times New Roman" w:hAnsi="Times New Roman" w:cs="Times New Roman"/>
          <w:sz w:val="24"/>
          <w:szCs w:val="24"/>
        </w:rPr>
        <w:t>the rest of the firms</w:t>
      </w:r>
      <w:r w:rsidRPr="00F9337C">
        <w:rPr>
          <w:rFonts w:ascii="Times New Roman" w:hAnsi="Times New Roman" w:cs="Times New Roman"/>
          <w:sz w:val="24"/>
          <w:szCs w:val="24"/>
        </w:rPr>
        <w:t xml:space="preserve">. To get </w:t>
      </w:r>
      <w:r w:rsidR="00FC5500" w:rsidRPr="00F9337C">
        <w:rPr>
          <w:rFonts w:ascii="Times New Roman" w:hAnsi="Times New Roman" w:cs="Times New Roman"/>
          <w:sz w:val="24"/>
          <w:szCs w:val="24"/>
        </w:rPr>
        <w:t>the real picture and</w:t>
      </w:r>
      <w:r w:rsidRPr="00F9337C">
        <w:rPr>
          <w:rFonts w:ascii="Times New Roman" w:hAnsi="Times New Roman" w:cs="Times New Roman"/>
          <w:sz w:val="24"/>
          <w:szCs w:val="24"/>
        </w:rPr>
        <w:t xml:space="preserve"> </w:t>
      </w:r>
      <w:r w:rsidR="00E575D3" w:rsidRPr="00F9337C">
        <w:rPr>
          <w:rFonts w:ascii="Times New Roman" w:hAnsi="Times New Roman" w:cs="Times New Roman"/>
          <w:sz w:val="24"/>
          <w:szCs w:val="24"/>
        </w:rPr>
        <w:t>logic</w:t>
      </w:r>
      <w:r w:rsidRPr="00F9337C">
        <w:rPr>
          <w:rFonts w:ascii="Times New Roman" w:hAnsi="Times New Roman" w:cs="Times New Roman"/>
          <w:sz w:val="24"/>
          <w:szCs w:val="24"/>
        </w:rPr>
        <w:t xml:space="preserve"> of how well a company's assets are being used, it must be compared to</w:t>
      </w:r>
      <w:r w:rsidR="00FC5500" w:rsidRPr="00F9337C">
        <w:rPr>
          <w:rFonts w:ascii="Times New Roman" w:hAnsi="Times New Roman" w:cs="Times New Roman"/>
          <w:sz w:val="24"/>
          <w:szCs w:val="24"/>
        </w:rPr>
        <w:t xml:space="preserve"> the</w:t>
      </w:r>
      <w:r w:rsidRPr="00F9337C">
        <w:rPr>
          <w:rFonts w:ascii="Times New Roman" w:hAnsi="Times New Roman" w:cs="Times New Roman"/>
          <w:sz w:val="24"/>
          <w:szCs w:val="24"/>
        </w:rPr>
        <w:t xml:space="preserve"> other </w:t>
      </w:r>
      <w:r w:rsidR="00FC5500" w:rsidRPr="00F9337C">
        <w:rPr>
          <w:rFonts w:ascii="Times New Roman" w:hAnsi="Times New Roman" w:cs="Times New Roman"/>
          <w:sz w:val="24"/>
          <w:szCs w:val="24"/>
        </w:rPr>
        <w:t>corporations</w:t>
      </w:r>
      <w:r w:rsidRPr="00F9337C">
        <w:rPr>
          <w:rFonts w:ascii="Times New Roman" w:hAnsi="Times New Roman" w:cs="Times New Roman"/>
          <w:sz w:val="24"/>
          <w:szCs w:val="24"/>
        </w:rPr>
        <w:t xml:space="preserve"> in its industry</w:t>
      </w:r>
      <w:r w:rsidR="00FC5500" w:rsidRPr="00F9337C">
        <w:rPr>
          <w:rFonts w:ascii="Times New Roman" w:hAnsi="Times New Roman" w:cs="Times New Roman"/>
          <w:sz w:val="24"/>
          <w:szCs w:val="24"/>
        </w:rPr>
        <w:t xml:space="preserve"> they operate</w:t>
      </w:r>
      <w:r w:rsidRPr="00F9337C">
        <w:rPr>
          <w:rFonts w:ascii="Times New Roman" w:hAnsi="Times New Roman" w:cs="Times New Roman"/>
          <w:sz w:val="24"/>
          <w:szCs w:val="24"/>
        </w:rPr>
        <w:t>.</w:t>
      </w:r>
    </w:p>
    <w:p w14:paraId="5ED0AE1B" w14:textId="78A54C56" w:rsidR="00522646" w:rsidRPr="00F9337C" w:rsidRDefault="00522646"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T</w:t>
      </w:r>
      <w:r w:rsidR="00E575D3" w:rsidRPr="00F9337C">
        <w:rPr>
          <w:rFonts w:ascii="Times New Roman" w:hAnsi="Times New Roman" w:cs="Times New Roman"/>
          <w:sz w:val="24"/>
          <w:szCs w:val="24"/>
        </w:rPr>
        <w:t>herefore</w:t>
      </w:r>
      <w:r w:rsidRPr="00F9337C">
        <w:rPr>
          <w:rFonts w:ascii="Times New Roman" w:hAnsi="Times New Roman" w:cs="Times New Roman"/>
          <w:sz w:val="24"/>
          <w:szCs w:val="24"/>
        </w:rPr>
        <w:t>, using th</w:t>
      </w:r>
      <w:r w:rsidR="00E575D3" w:rsidRPr="00F9337C">
        <w:rPr>
          <w:rFonts w:ascii="Times New Roman" w:hAnsi="Times New Roman" w:cs="Times New Roman"/>
          <w:sz w:val="24"/>
          <w:szCs w:val="24"/>
        </w:rPr>
        <w:t>ese</w:t>
      </w:r>
      <w:r w:rsidRPr="00F9337C">
        <w:rPr>
          <w:rFonts w:ascii="Times New Roman" w:hAnsi="Times New Roman" w:cs="Times New Roman"/>
          <w:sz w:val="24"/>
          <w:szCs w:val="24"/>
        </w:rPr>
        <w:t xml:space="preserve"> ratio</w:t>
      </w:r>
      <w:r w:rsidR="00E575D3" w:rsidRPr="00F9337C">
        <w:rPr>
          <w:rFonts w:ascii="Times New Roman" w:hAnsi="Times New Roman" w:cs="Times New Roman"/>
          <w:sz w:val="24"/>
          <w:szCs w:val="24"/>
        </w:rPr>
        <w:t>s</w:t>
      </w:r>
      <w:r w:rsidRPr="00F9337C">
        <w:rPr>
          <w:rFonts w:ascii="Times New Roman" w:hAnsi="Times New Roman" w:cs="Times New Roman"/>
          <w:sz w:val="24"/>
          <w:szCs w:val="24"/>
        </w:rPr>
        <w:t xml:space="preserve"> will help the organization measures </w:t>
      </w:r>
      <w:r w:rsidR="00E575D3" w:rsidRPr="00F9337C">
        <w:rPr>
          <w:rFonts w:ascii="Times New Roman" w:hAnsi="Times New Roman" w:cs="Times New Roman"/>
          <w:sz w:val="24"/>
          <w:szCs w:val="24"/>
        </w:rPr>
        <w:t>how</w:t>
      </w:r>
      <w:r w:rsidRPr="00F9337C">
        <w:rPr>
          <w:rFonts w:ascii="Times New Roman" w:hAnsi="Times New Roman" w:cs="Times New Roman"/>
          <w:sz w:val="24"/>
          <w:szCs w:val="24"/>
        </w:rPr>
        <w:t xml:space="preserve"> effici</w:t>
      </w:r>
      <w:r w:rsidR="00E575D3" w:rsidRPr="00F9337C">
        <w:rPr>
          <w:rFonts w:ascii="Times New Roman" w:hAnsi="Times New Roman" w:cs="Times New Roman"/>
          <w:sz w:val="24"/>
          <w:szCs w:val="24"/>
        </w:rPr>
        <w:t>ent their</w:t>
      </w:r>
      <w:r w:rsidRPr="00F9337C">
        <w:rPr>
          <w:rFonts w:ascii="Times New Roman" w:hAnsi="Times New Roman" w:cs="Times New Roman"/>
          <w:sz w:val="24"/>
          <w:szCs w:val="24"/>
        </w:rPr>
        <w:t xml:space="preserve"> asset utilization</w:t>
      </w:r>
      <w:r w:rsidR="00E575D3" w:rsidRPr="00F9337C">
        <w:rPr>
          <w:rFonts w:ascii="Times New Roman" w:hAnsi="Times New Roman" w:cs="Times New Roman"/>
          <w:sz w:val="24"/>
          <w:szCs w:val="24"/>
        </w:rPr>
        <w:t xml:space="preserve"> is</w:t>
      </w:r>
      <w:r w:rsidRPr="00F9337C">
        <w:rPr>
          <w:rFonts w:ascii="Times New Roman" w:hAnsi="Times New Roman" w:cs="Times New Roman"/>
          <w:sz w:val="24"/>
          <w:szCs w:val="24"/>
        </w:rPr>
        <w:t xml:space="preserve"> hence a check on management style, production models and </w:t>
      </w:r>
      <w:r w:rsidR="00C669DD" w:rsidRPr="00F9337C">
        <w:rPr>
          <w:rFonts w:ascii="Times New Roman" w:hAnsi="Times New Roman" w:cs="Times New Roman"/>
          <w:sz w:val="24"/>
          <w:szCs w:val="24"/>
        </w:rPr>
        <w:t>business structure.</w:t>
      </w:r>
    </w:p>
    <w:p w14:paraId="21C3774D" w14:textId="62C485C9" w:rsidR="00892DA5" w:rsidRPr="00F9337C" w:rsidRDefault="00892DA5" w:rsidP="00F9337C">
      <w:pPr>
        <w:spacing w:line="480" w:lineRule="auto"/>
        <w:rPr>
          <w:rFonts w:ascii="Times New Roman" w:hAnsi="Times New Roman" w:cs="Times New Roman"/>
          <w:sz w:val="24"/>
          <w:szCs w:val="24"/>
        </w:rPr>
      </w:pPr>
    </w:p>
    <w:p w14:paraId="284D4E6E" w14:textId="38C6A6B5" w:rsidR="00892DA5" w:rsidRPr="00F9337C" w:rsidRDefault="00892DA5" w:rsidP="00F9337C">
      <w:pPr>
        <w:spacing w:line="480" w:lineRule="auto"/>
        <w:rPr>
          <w:rFonts w:ascii="Times New Roman" w:hAnsi="Times New Roman" w:cs="Times New Roman"/>
          <w:sz w:val="24"/>
          <w:szCs w:val="24"/>
        </w:rPr>
      </w:pPr>
    </w:p>
    <w:p w14:paraId="37F631F1" w14:textId="7AE6A943" w:rsidR="00892DA5" w:rsidRPr="00F9337C" w:rsidRDefault="00892DA5" w:rsidP="00F9337C">
      <w:pPr>
        <w:spacing w:line="480" w:lineRule="auto"/>
        <w:rPr>
          <w:rFonts w:ascii="Times New Roman" w:hAnsi="Times New Roman" w:cs="Times New Roman"/>
          <w:sz w:val="24"/>
          <w:szCs w:val="24"/>
        </w:rPr>
      </w:pPr>
    </w:p>
    <w:p w14:paraId="7DF870D0" w14:textId="3F0CD6F8" w:rsidR="00892DA5" w:rsidRPr="00F9337C" w:rsidRDefault="00892DA5" w:rsidP="00F9337C">
      <w:pPr>
        <w:spacing w:line="480" w:lineRule="auto"/>
        <w:rPr>
          <w:rFonts w:ascii="Times New Roman" w:hAnsi="Times New Roman" w:cs="Times New Roman"/>
          <w:sz w:val="24"/>
          <w:szCs w:val="24"/>
        </w:rPr>
      </w:pPr>
    </w:p>
    <w:p w14:paraId="6A9FC839" w14:textId="0ED134A3" w:rsidR="00892DA5" w:rsidRPr="00F9337C" w:rsidRDefault="00892DA5" w:rsidP="00F9337C">
      <w:pPr>
        <w:spacing w:line="480" w:lineRule="auto"/>
        <w:rPr>
          <w:rFonts w:ascii="Times New Roman" w:hAnsi="Times New Roman" w:cs="Times New Roman"/>
          <w:sz w:val="24"/>
          <w:szCs w:val="24"/>
        </w:rPr>
      </w:pPr>
    </w:p>
    <w:p w14:paraId="0ADD0358" w14:textId="5BD60E4D" w:rsidR="00892DA5" w:rsidRPr="00F9337C" w:rsidRDefault="00892DA5" w:rsidP="00F9337C">
      <w:pPr>
        <w:spacing w:line="480" w:lineRule="auto"/>
        <w:rPr>
          <w:rFonts w:ascii="Times New Roman" w:hAnsi="Times New Roman" w:cs="Times New Roman"/>
          <w:sz w:val="24"/>
          <w:szCs w:val="24"/>
        </w:rPr>
      </w:pPr>
    </w:p>
    <w:p w14:paraId="3DEF76D1" w14:textId="26ADF769" w:rsidR="00892DA5" w:rsidRPr="00F9337C" w:rsidRDefault="00892DA5" w:rsidP="00F9337C">
      <w:pPr>
        <w:spacing w:line="480" w:lineRule="auto"/>
        <w:rPr>
          <w:rFonts w:ascii="Times New Roman" w:hAnsi="Times New Roman" w:cs="Times New Roman"/>
          <w:sz w:val="24"/>
          <w:szCs w:val="24"/>
        </w:rPr>
      </w:pPr>
    </w:p>
    <w:p w14:paraId="7AF9358E" w14:textId="4588948D" w:rsidR="00892DA5" w:rsidRPr="00F9337C" w:rsidRDefault="00892DA5" w:rsidP="00F9337C">
      <w:pPr>
        <w:spacing w:line="480" w:lineRule="auto"/>
        <w:rPr>
          <w:rFonts w:ascii="Times New Roman" w:hAnsi="Times New Roman" w:cs="Times New Roman"/>
          <w:sz w:val="24"/>
          <w:szCs w:val="24"/>
        </w:rPr>
      </w:pPr>
    </w:p>
    <w:p w14:paraId="77F6C8E6" w14:textId="77777777" w:rsidR="00892DA5" w:rsidRPr="00F9337C" w:rsidRDefault="00892DA5" w:rsidP="00F9337C">
      <w:pPr>
        <w:spacing w:line="480" w:lineRule="auto"/>
        <w:rPr>
          <w:rFonts w:ascii="Times New Roman" w:hAnsi="Times New Roman" w:cs="Times New Roman"/>
          <w:bCs/>
          <w:sz w:val="24"/>
          <w:szCs w:val="24"/>
        </w:rPr>
      </w:pPr>
    </w:p>
    <w:p w14:paraId="5FE27D17"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u w:val="single"/>
        </w:rPr>
      </w:pPr>
    </w:p>
    <w:p w14:paraId="57B18DB2" w14:textId="254B96BC" w:rsidR="00D330D8" w:rsidRPr="00F9337C" w:rsidRDefault="00D330D8" w:rsidP="00F9337C">
      <w:pPr>
        <w:shd w:val="clear" w:color="auto" w:fill="FFFFFF"/>
        <w:spacing w:after="0" w:line="480" w:lineRule="auto"/>
        <w:rPr>
          <w:rFonts w:ascii="Times New Roman" w:eastAsia="Times New Roman" w:hAnsi="Times New Roman" w:cs="Times New Roman"/>
          <w:b/>
          <w:bCs/>
          <w:color w:val="1D1D1D"/>
          <w:sz w:val="24"/>
          <w:szCs w:val="24"/>
        </w:rPr>
      </w:pPr>
      <w:r w:rsidRPr="00F9337C">
        <w:rPr>
          <w:rFonts w:ascii="Times New Roman" w:eastAsia="Times New Roman" w:hAnsi="Times New Roman" w:cs="Times New Roman"/>
          <w:b/>
          <w:bCs/>
          <w:color w:val="1D1D1D"/>
          <w:sz w:val="24"/>
          <w:szCs w:val="24"/>
          <w:u w:val="single"/>
        </w:rPr>
        <w:t xml:space="preserve"> </w:t>
      </w:r>
      <w:r w:rsidR="0017441D" w:rsidRPr="00F9337C">
        <w:rPr>
          <w:rFonts w:ascii="Times New Roman" w:eastAsia="Times New Roman" w:hAnsi="Times New Roman" w:cs="Times New Roman"/>
          <w:b/>
          <w:bCs/>
          <w:color w:val="1D1D1D"/>
          <w:sz w:val="24"/>
          <w:szCs w:val="24"/>
          <w:u w:val="single"/>
        </w:rPr>
        <w:t>PART 3: FINANCING DECISIONS</w:t>
      </w:r>
      <w:r w:rsidR="0017441D" w:rsidRPr="00F9337C">
        <w:rPr>
          <w:rFonts w:ascii="Times New Roman" w:eastAsia="Times New Roman" w:hAnsi="Times New Roman" w:cs="Times New Roman"/>
          <w:b/>
          <w:bCs/>
          <w:color w:val="1D1D1D"/>
          <w:sz w:val="24"/>
          <w:szCs w:val="24"/>
        </w:rPr>
        <w:t xml:space="preserve"> </w:t>
      </w:r>
    </w:p>
    <w:p w14:paraId="745D4C51" w14:textId="68D73DFB" w:rsidR="00D330D8" w:rsidRPr="00F9337C" w:rsidRDefault="00D330D8" w:rsidP="00F9337C">
      <w:pPr>
        <w:shd w:val="clear" w:color="auto" w:fill="FFFFFF"/>
        <w:spacing w:after="0" w:line="480" w:lineRule="auto"/>
        <w:rPr>
          <w:rFonts w:ascii="Times New Roman" w:eastAsia="Times New Roman" w:hAnsi="Times New Roman" w:cs="Times New Roman"/>
          <w:color w:val="1D1D1D"/>
          <w:sz w:val="24"/>
          <w:szCs w:val="24"/>
        </w:rPr>
      </w:pPr>
    </w:p>
    <w:p w14:paraId="2471B17C" w14:textId="4E6C95AF" w:rsidR="00D330D8" w:rsidRPr="00F9337C" w:rsidRDefault="00D330D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The business will be funded partly by savings and grants(goodwill) and partly by borrowed capital or capital from outside </w:t>
      </w:r>
      <w:r w:rsidR="001C5B66" w:rsidRPr="00F9337C">
        <w:rPr>
          <w:rFonts w:ascii="Times New Roman" w:eastAsia="Times New Roman" w:hAnsi="Times New Roman" w:cs="Times New Roman"/>
          <w:color w:val="1D1D1D"/>
          <w:sz w:val="24"/>
          <w:szCs w:val="24"/>
        </w:rPr>
        <w:t>investors</w:t>
      </w:r>
      <w:r w:rsidRPr="00F9337C">
        <w:rPr>
          <w:rFonts w:ascii="Times New Roman" w:eastAsia="Times New Roman" w:hAnsi="Times New Roman" w:cs="Times New Roman"/>
          <w:color w:val="1D1D1D"/>
          <w:sz w:val="24"/>
          <w:szCs w:val="24"/>
        </w:rPr>
        <w:t>.</w:t>
      </w:r>
    </w:p>
    <w:p w14:paraId="36B72AAC" w14:textId="4873F1D4" w:rsidR="001C5B66" w:rsidRPr="00F9337C" w:rsidRDefault="001C5B6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Start-up are usually associated with high start-up costs. This means that, personal savings and goodwill will not sufficiently cover the cost of setting up the business. This will prompt the seeking of finance to cater for the start-up costs. </w:t>
      </w:r>
    </w:p>
    <w:p w14:paraId="598180A7" w14:textId="1C1E9F6E" w:rsidR="00D330D8" w:rsidRPr="00F9337C" w:rsidRDefault="001C5B6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With expected net incomes of $327463, $298008 and $ 231000 for the consecutive three years on the pro-forma statement, seeking start-up finance from outside investors is ideal because the liabilities expected to be settled in general for the three years are $179317, $137,565 and $107000 for the consecutive ending years of 2021, 2022 and 2023. </w:t>
      </w:r>
    </w:p>
    <w:p w14:paraId="14CA866C" w14:textId="3A4FA2A0" w:rsidR="00846E9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It is much easier to convince lenders to invest their money in the business with debt utilization ratio of 0.5333</w:t>
      </w:r>
      <w:proofErr w:type="gramStart"/>
      <w:r w:rsidRPr="00F9337C">
        <w:rPr>
          <w:rFonts w:ascii="Times New Roman" w:eastAsia="Times New Roman" w:hAnsi="Times New Roman" w:cs="Times New Roman"/>
          <w:color w:val="1D1D1D"/>
          <w:sz w:val="24"/>
          <w:szCs w:val="24"/>
        </w:rPr>
        <w:t>…..</w:t>
      </w:r>
      <w:proofErr w:type="gramEnd"/>
    </w:p>
    <w:p w14:paraId="5195BC48" w14:textId="5DD7077D" w:rsidR="00D330D8" w:rsidRPr="00F9337C" w:rsidRDefault="00D330D8" w:rsidP="00F9337C">
      <w:pPr>
        <w:shd w:val="clear" w:color="auto" w:fill="FFFFFF"/>
        <w:spacing w:after="0" w:line="480" w:lineRule="auto"/>
        <w:rPr>
          <w:rFonts w:ascii="Times New Roman" w:eastAsia="Times New Roman" w:hAnsi="Times New Roman" w:cs="Times New Roman"/>
          <w:color w:val="1D1D1D"/>
          <w:sz w:val="24"/>
          <w:szCs w:val="24"/>
        </w:rPr>
      </w:pPr>
    </w:p>
    <w:p w14:paraId="1D474005" w14:textId="6347874E" w:rsidR="00846E9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Period</w:t>
      </w:r>
      <w:r w:rsidR="00272D3B" w:rsidRPr="00F9337C">
        <w:rPr>
          <w:rFonts w:ascii="Times New Roman" w:eastAsia="Times New Roman" w:hAnsi="Times New Roman" w:cs="Times New Roman"/>
          <w:color w:val="1D1D1D"/>
          <w:sz w:val="24"/>
          <w:szCs w:val="24"/>
          <w:u w:val="single"/>
        </w:rPr>
        <w:t>ic</w:t>
      </w:r>
      <w:r w:rsidRPr="00F9337C">
        <w:rPr>
          <w:rFonts w:ascii="Times New Roman" w:eastAsia="Times New Roman" w:hAnsi="Times New Roman" w:cs="Times New Roman"/>
          <w:color w:val="1D1D1D"/>
          <w:sz w:val="24"/>
          <w:szCs w:val="24"/>
          <w:u w:val="single"/>
        </w:rPr>
        <w:t xml:space="preserve"> funding requirements.</w:t>
      </w:r>
    </w:p>
    <w:p w14:paraId="56CD8D75" w14:textId="4FD3AA0C" w:rsidR="00846E9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lastRenderedPageBreak/>
        <w:t xml:space="preserve">The business will be needing funding over the three-year period covered in the pro-forma statements. </w:t>
      </w:r>
    </w:p>
    <w:p w14:paraId="062F5DDD" w14:textId="6438797F" w:rsidR="00846E9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The funds will be used to cater for unforeseen financial demands to prevent the business from stopping operations and ensure its ability of going concern is maintained.</w:t>
      </w:r>
    </w:p>
    <w:p w14:paraId="6599F924" w14:textId="77777777" w:rsidR="00272D3B" w:rsidRPr="00F9337C" w:rsidRDefault="00272D3B" w:rsidP="00F9337C">
      <w:pPr>
        <w:shd w:val="clear" w:color="auto" w:fill="FFFFFF"/>
        <w:spacing w:after="0" w:line="480" w:lineRule="auto"/>
        <w:rPr>
          <w:rFonts w:ascii="Times New Roman" w:eastAsia="Times New Roman" w:hAnsi="Times New Roman" w:cs="Times New Roman"/>
          <w:color w:val="1D1D1D"/>
          <w:sz w:val="24"/>
          <w:szCs w:val="24"/>
        </w:rPr>
      </w:pPr>
    </w:p>
    <w:p w14:paraId="430FEB13" w14:textId="12BDF9E4" w:rsidR="00846E9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Types of Financing to be pursued.</w:t>
      </w:r>
    </w:p>
    <w:p w14:paraId="35C4475A" w14:textId="77777777" w:rsidR="00131D16" w:rsidRPr="00F9337C" w:rsidRDefault="00846E9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The business shall use both short</w:t>
      </w:r>
      <w:r w:rsidR="00131D16" w:rsidRPr="00F9337C">
        <w:rPr>
          <w:rFonts w:ascii="Times New Roman" w:eastAsia="Times New Roman" w:hAnsi="Times New Roman" w:cs="Times New Roman"/>
          <w:color w:val="1D1D1D"/>
          <w:sz w:val="24"/>
          <w:szCs w:val="24"/>
        </w:rPr>
        <w:t>-</w:t>
      </w:r>
      <w:r w:rsidRPr="00F9337C">
        <w:rPr>
          <w:rFonts w:ascii="Times New Roman" w:eastAsia="Times New Roman" w:hAnsi="Times New Roman" w:cs="Times New Roman"/>
          <w:color w:val="1D1D1D"/>
          <w:sz w:val="24"/>
          <w:szCs w:val="24"/>
        </w:rPr>
        <w:t>term loans and long</w:t>
      </w:r>
      <w:r w:rsidR="00131D16" w:rsidRPr="00F9337C">
        <w:rPr>
          <w:rFonts w:ascii="Times New Roman" w:eastAsia="Times New Roman" w:hAnsi="Times New Roman" w:cs="Times New Roman"/>
          <w:color w:val="1D1D1D"/>
          <w:sz w:val="24"/>
          <w:szCs w:val="24"/>
        </w:rPr>
        <w:t>-</w:t>
      </w:r>
      <w:r w:rsidRPr="00F9337C">
        <w:rPr>
          <w:rFonts w:ascii="Times New Roman" w:eastAsia="Times New Roman" w:hAnsi="Times New Roman" w:cs="Times New Roman"/>
          <w:color w:val="1D1D1D"/>
          <w:sz w:val="24"/>
          <w:szCs w:val="24"/>
        </w:rPr>
        <w:t xml:space="preserve">term loans in their financing. Common stock way of financing shall also be </w:t>
      </w:r>
      <w:r w:rsidR="00131D16" w:rsidRPr="00F9337C">
        <w:rPr>
          <w:rFonts w:ascii="Times New Roman" w:eastAsia="Times New Roman" w:hAnsi="Times New Roman" w:cs="Times New Roman"/>
          <w:color w:val="1D1D1D"/>
          <w:sz w:val="24"/>
          <w:szCs w:val="24"/>
        </w:rPr>
        <w:t>pursued</w:t>
      </w:r>
      <w:r w:rsidRPr="00F9337C">
        <w:rPr>
          <w:rFonts w:ascii="Times New Roman" w:eastAsia="Times New Roman" w:hAnsi="Times New Roman" w:cs="Times New Roman"/>
          <w:color w:val="1D1D1D"/>
          <w:sz w:val="24"/>
          <w:szCs w:val="24"/>
        </w:rPr>
        <w:t xml:space="preserve"> to avoid </w:t>
      </w:r>
      <w:r w:rsidR="00131D16" w:rsidRPr="00F9337C">
        <w:rPr>
          <w:rFonts w:ascii="Times New Roman" w:eastAsia="Times New Roman" w:hAnsi="Times New Roman" w:cs="Times New Roman"/>
          <w:color w:val="1D1D1D"/>
          <w:sz w:val="24"/>
          <w:szCs w:val="24"/>
        </w:rPr>
        <w:t>liquidating the ownership and management of the business.</w:t>
      </w:r>
    </w:p>
    <w:p w14:paraId="75145567" w14:textId="281D5591"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p>
    <w:p w14:paraId="08686CFA" w14:textId="76FB9F08"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u w:val="single"/>
        </w:rPr>
        <w:t>The use of the financing</w:t>
      </w:r>
      <w:r w:rsidRPr="00F9337C">
        <w:rPr>
          <w:rFonts w:ascii="Times New Roman" w:eastAsia="Times New Roman" w:hAnsi="Times New Roman" w:cs="Times New Roman"/>
          <w:color w:val="1D1D1D"/>
          <w:sz w:val="24"/>
          <w:szCs w:val="24"/>
        </w:rPr>
        <w:t>.</w:t>
      </w:r>
    </w:p>
    <w:p w14:paraId="4EAD44B8" w14:textId="7F17E003" w:rsidR="00846E9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 Short-term loans forecasted shall be used to take care of short-term expenses and the long-term loans be employed to financing long term-term and short-term projects.</w:t>
      </w:r>
    </w:p>
    <w:p w14:paraId="5F02A55A" w14:textId="491F6D8E" w:rsidR="00846E9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Grants, goodwill and common stock finance shall be used to finance long term projects and serve for precautionary purposes to ensure continuity of operations.</w:t>
      </w:r>
    </w:p>
    <w:p w14:paraId="55BAC524" w14:textId="7929C6C6"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p>
    <w:p w14:paraId="52BB8BD2" w14:textId="42708CF9"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u w:val="single"/>
        </w:rPr>
        <w:t>Optimal finance mix</w:t>
      </w:r>
      <w:r w:rsidRPr="00F9337C">
        <w:rPr>
          <w:rFonts w:ascii="Times New Roman" w:eastAsia="Times New Roman" w:hAnsi="Times New Roman" w:cs="Times New Roman"/>
          <w:color w:val="1D1D1D"/>
          <w:sz w:val="24"/>
          <w:szCs w:val="24"/>
        </w:rPr>
        <w:t>.</w:t>
      </w:r>
    </w:p>
    <w:p w14:paraId="72DCF177" w14:textId="2922AF75"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A mix of 30:70 debts and equity will be maintained.</w:t>
      </w:r>
    </w:p>
    <w:p w14:paraId="44A3EE40" w14:textId="47FFCC9A" w:rsidR="00131D16" w:rsidRPr="00F9337C" w:rsidRDefault="00131D16"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This is aimed at maximizing the benefit that comes with having a debt in terms of interest shield for tax purposes and optimal mix of 70% equity to avoid dilution of the ownership of the business. The debt is also used to enhance management efficiency.</w:t>
      </w:r>
    </w:p>
    <w:p w14:paraId="7864EF18" w14:textId="75E76366" w:rsidR="00D330D8"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 </w:t>
      </w:r>
    </w:p>
    <w:p w14:paraId="452413AB" w14:textId="3601CF42" w:rsidR="00FE5F98"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Current asset management policy</w:t>
      </w:r>
    </w:p>
    <w:p w14:paraId="6A691EE2" w14:textId="77777777" w:rsidR="00FE5F98"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rPr>
      </w:pPr>
    </w:p>
    <w:p w14:paraId="676C8461" w14:textId="02BDB96A" w:rsidR="00131D16"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The business current asset management policy shall be </w:t>
      </w:r>
    </w:p>
    <w:p w14:paraId="437EB63B" w14:textId="4A1E9AF2" w:rsidR="00FE5F98" w:rsidRPr="00F9337C" w:rsidRDefault="00FE5F9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lastRenderedPageBreak/>
        <w:t xml:space="preserve">The current ratio shall not be more than 2. Any excess of this shall require the current assets be invested in profit generating projects or operations of the business to avoid keeping unproductive cash. This also means that any short falling of current asset ratio to below to shall prompt the business to convert non-current asset into current assets to a ratio of not more nor less than two so as to maintain the required optimum liquidity. </w:t>
      </w:r>
    </w:p>
    <w:p w14:paraId="132B0711" w14:textId="087E129B" w:rsidR="00272D3B" w:rsidRPr="00F9337C" w:rsidRDefault="00272D3B" w:rsidP="00F9337C">
      <w:pPr>
        <w:pStyle w:val="ListParagraph"/>
        <w:shd w:val="clear" w:color="auto" w:fill="FFFFFF"/>
        <w:spacing w:after="0" w:line="480" w:lineRule="auto"/>
        <w:rPr>
          <w:rFonts w:ascii="Times New Roman" w:eastAsia="Times New Roman" w:hAnsi="Times New Roman" w:cs="Times New Roman"/>
          <w:color w:val="1D1D1D"/>
          <w:sz w:val="24"/>
          <w:szCs w:val="24"/>
        </w:rPr>
      </w:pPr>
    </w:p>
    <w:p w14:paraId="679C7B74" w14:textId="77777777" w:rsidR="009F4BA0" w:rsidRPr="00F9337C" w:rsidRDefault="009F4BA0" w:rsidP="00F9337C">
      <w:pPr>
        <w:pStyle w:val="ListParagraph"/>
        <w:shd w:val="clear" w:color="auto" w:fill="FFFFFF"/>
        <w:spacing w:after="0" w:line="480" w:lineRule="auto"/>
        <w:rPr>
          <w:rFonts w:ascii="Times New Roman" w:eastAsia="Times New Roman" w:hAnsi="Times New Roman" w:cs="Times New Roman"/>
          <w:color w:val="1D1D1D"/>
          <w:sz w:val="24"/>
          <w:szCs w:val="24"/>
        </w:rPr>
      </w:pPr>
    </w:p>
    <w:p w14:paraId="34D6DD78" w14:textId="621B1EE8" w:rsidR="00131D16"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Cash Management policy.</w:t>
      </w:r>
    </w:p>
    <w:p w14:paraId="457DA311" w14:textId="66C37809" w:rsidR="00FE5F98"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Cash and cash equivalent shall be held </w:t>
      </w:r>
    </w:p>
    <w:p w14:paraId="73E0CCE7" w14:textId="129AB76B" w:rsidR="00FE5F98" w:rsidRPr="00F9337C" w:rsidRDefault="00FE5F9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Two-thirds of the Cash shall be held at hand to cater for petty transactions.</w:t>
      </w:r>
    </w:p>
    <w:p w14:paraId="087EBF94" w14:textId="4E32CF92" w:rsidR="00FE5F98" w:rsidRPr="00F9337C" w:rsidRDefault="00FE5F9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a third of the cash shall be held in bank for precautionary purposes.</w:t>
      </w:r>
    </w:p>
    <w:p w14:paraId="53AB767F" w14:textId="547B4E33" w:rsidR="00D330D8" w:rsidRPr="00F9337C" w:rsidRDefault="00D330D8" w:rsidP="00F9337C">
      <w:pPr>
        <w:shd w:val="clear" w:color="auto" w:fill="FFFFFF"/>
        <w:spacing w:after="0" w:line="480" w:lineRule="auto"/>
        <w:rPr>
          <w:rFonts w:ascii="Times New Roman" w:eastAsia="Times New Roman" w:hAnsi="Times New Roman" w:cs="Times New Roman"/>
          <w:color w:val="1D1D1D"/>
          <w:sz w:val="24"/>
          <w:szCs w:val="24"/>
        </w:rPr>
      </w:pPr>
    </w:p>
    <w:p w14:paraId="1973DB90" w14:textId="435CAB1F" w:rsidR="00FE5F98" w:rsidRPr="00F9337C" w:rsidRDefault="00FE5F9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Cash equivalents shall be constantly reviewed by the management and shall be converted into cash on amount as much as amount cash is needed.</w:t>
      </w:r>
    </w:p>
    <w:p w14:paraId="551D9748" w14:textId="6B4188E2"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p>
    <w:p w14:paraId="4C2D3D3D" w14:textId="1B954F83"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u w:val="single"/>
        </w:rPr>
        <w:t>Securities to be offered</w:t>
      </w:r>
      <w:r w:rsidRPr="00F9337C">
        <w:rPr>
          <w:rFonts w:ascii="Times New Roman" w:eastAsia="Times New Roman" w:hAnsi="Times New Roman" w:cs="Times New Roman"/>
          <w:color w:val="1D1D1D"/>
          <w:sz w:val="24"/>
          <w:szCs w:val="24"/>
        </w:rPr>
        <w:t>.</w:t>
      </w:r>
    </w:p>
    <w:p w14:paraId="4A181FBE" w14:textId="5B6B3D05"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The business shall offer equity securities to willing stock holders to facilitate funding of its operations.</w:t>
      </w:r>
    </w:p>
    <w:p w14:paraId="6C8AF62D" w14:textId="5B462511"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Short term securities such as commercial papers and bill shall be offered too to serve back up financing on the short term and short demands of the business.</w:t>
      </w:r>
    </w:p>
    <w:p w14:paraId="2D08F690" w14:textId="032F46D4"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 </w:t>
      </w:r>
    </w:p>
    <w:p w14:paraId="47BCF5C7" w14:textId="354EDBDE"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Account payable policy</w:t>
      </w:r>
    </w:p>
    <w:p w14:paraId="2D55AAB7" w14:textId="5BA9C855"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The business shall </w:t>
      </w:r>
    </w:p>
    <w:p w14:paraId="1B7748B0" w14:textId="604FF633" w:rsidR="00803D48" w:rsidRPr="00F9337C" w:rsidRDefault="00803D4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have two thirds of the accounts payable settled a month later after they were incurred.</w:t>
      </w:r>
    </w:p>
    <w:p w14:paraId="2A9F7756" w14:textId="4772D240" w:rsidR="00803D48" w:rsidRPr="00F9337C" w:rsidRDefault="00803D4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lastRenderedPageBreak/>
        <w:t xml:space="preserve">Have the remaining third settled in not more than two months after the first two thirds are settled. </w:t>
      </w:r>
    </w:p>
    <w:p w14:paraId="1AF8AC2E" w14:textId="4D409D47"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The business shall employ this policy to enable it recovers its money early enough so as to reduce the bad and doubtful debts.</w:t>
      </w:r>
    </w:p>
    <w:p w14:paraId="42DE8AC1" w14:textId="6E7DDF68"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p>
    <w:p w14:paraId="6DF09C0E" w14:textId="00A598D9"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Inventory management policy.</w:t>
      </w:r>
    </w:p>
    <w:p w14:paraId="7576DBAB" w14:textId="3799F893" w:rsidR="00803D48" w:rsidRPr="00F9337C" w:rsidRDefault="00803D48"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The inventories shall</w:t>
      </w:r>
    </w:p>
    <w:p w14:paraId="28E1DE45" w14:textId="1ACAEE86" w:rsidR="00803D48" w:rsidRPr="00F9337C" w:rsidRDefault="00803D48"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Be restocked once </w:t>
      </w:r>
      <w:r w:rsidR="00060FBE" w:rsidRPr="00F9337C">
        <w:rPr>
          <w:rFonts w:ascii="Times New Roman" w:eastAsia="Times New Roman" w:hAnsi="Times New Roman" w:cs="Times New Roman"/>
          <w:color w:val="1D1D1D"/>
          <w:sz w:val="24"/>
          <w:szCs w:val="24"/>
        </w:rPr>
        <w:t xml:space="preserve">three quarter of </w:t>
      </w:r>
      <w:r w:rsidRPr="00F9337C">
        <w:rPr>
          <w:rFonts w:ascii="Times New Roman" w:eastAsia="Times New Roman" w:hAnsi="Times New Roman" w:cs="Times New Roman"/>
          <w:color w:val="1D1D1D"/>
          <w:sz w:val="24"/>
          <w:szCs w:val="24"/>
        </w:rPr>
        <w:t xml:space="preserve">the previous inventory </w:t>
      </w:r>
      <w:r w:rsidR="00060FBE" w:rsidRPr="00F9337C">
        <w:rPr>
          <w:rFonts w:ascii="Times New Roman" w:eastAsia="Times New Roman" w:hAnsi="Times New Roman" w:cs="Times New Roman"/>
          <w:color w:val="1D1D1D"/>
          <w:sz w:val="24"/>
          <w:szCs w:val="24"/>
        </w:rPr>
        <w:t>has been used.</w:t>
      </w:r>
    </w:p>
    <w:p w14:paraId="5FC830EF" w14:textId="175B8358" w:rsidR="00060FBE" w:rsidRPr="00F9337C" w:rsidRDefault="00060FB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Restocking shall only be done on condition that previous inventory still in the possession of the business is nearly its expiration period. This policy shall however apply too food items and beverages.</w:t>
      </w:r>
    </w:p>
    <w:p w14:paraId="24FC5DC2" w14:textId="271D731E" w:rsidR="00803D48" w:rsidRPr="00F9337C" w:rsidRDefault="00060FB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Any inventory that has surpass a 12-month period of duration shall be deemed fit for disposal and new inventories can be purchased.</w:t>
      </w:r>
    </w:p>
    <w:p w14:paraId="2FD62043" w14:textId="6F27F441" w:rsidR="00060FBE" w:rsidRPr="00F9337C" w:rsidRDefault="00060FB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No order of inventory shall be made if their total inclusive cost is more than three-quarter of the projected sale revenue projected from it.</w:t>
      </w:r>
    </w:p>
    <w:p w14:paraId="6AD25E4B" w14:textId="77777777" w:rsidR="00272D3B" w:rsidRPr="00F9337C" w:rsidRDefault="00272D3B"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p>
    <w:p w14:paraId="067439C3" w14:textId="562CBD8E" w:rsidR="00D330D8" w:rsidRPr="00F9337C" w:rsidRDefault="00060FBE" w:rsidP="00F9337C">
      <w:pPr>
        <w:shd w:val="clear" w:color="auto" w:fill="FFFFFF"/>
        <w:spacing w:after="0" w:line="480" w:lineRule="auto"/>
        <w:rPr>
          <w:rFonts w:ascii="Times New Roman" w:eastAsia="Times New Roman" w:hAnsi="Times New Roman" w:cs="Times New Roman"/>
          <w:color w:val="1D1D1D"/>
          <w:sz w:val="24"/>
          <w:szCs w:val="24"/>
          <w:u w:val="single"/>
        </w:rPr>
      </w:pPr>
      <w:r w:rsidRPr="00F9337C">
        <w:rPr>
          <w:rFonts w:ascii="Times New Roman" w:eastAsia="Times New Roman" w:hAnsi="Times New Roman" w:cs="Times New Roman"/>
          <w:color w:val="1D1D1D"/>
          <w:sz w:val="24"/>
          <w:szCs w:val="24"/>
          <w:u w:val="single"/>
        </w:rPr>
        <w:t>Why adopt such a policy.</w:t>
      </w:r>
    </w:p>
    <w:p w14:paraId="0D70E21B" w14:textId="527C4F23" w:rsidR="00060FBE" w:rsidRPr="00F9337C" w:rsidRDefault="00060FB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To avoid selling loses because of costly inventories.</w:t>
      </w:r>
    </w:p>
    <w:p w14:paraId="05F4D9A5" w14:textId="1BDAFBF2" w:rsidR="00060FBE" w:rsidRPr="00F9337C" w:rsidRDefault="00060FB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To avoid using investory that are likely to lower the quantity ort quality of the expected outcomes from the </w:t>
      </w:r>
      <w:r w:rsidR="00272D3B" w:rsidRPr="00F9337C">
        <w:rPr>
          <w:rFonts w:ascii="Times New Roman" w:eastAsia="Times New Roman" w:hAnsi="Times New Roman" w:cs="Times New Roman"/>
          <w:color w:val="1D1D1D"/>
          <w:sz w:val="24"/>
          <w:szCs w:val="24"/>
        </w:rPr>
        <w:t>business operations.</w:t>
      </w:r>
    </w:p>
    <w:p w14:paraId="2E42F329" w14:textId="61FCDC45" w:rsidR="00522646" w:rsidRPr="00F9337C" w:rsidRDefault="00522646" w:rsidP="00F9337C">
      <w:pPr>
        <w:spacing w:line="480" w:lineRule="auto"/>
        <w:rPr>
          <w:rFonts w:ascii="Times New Roman" w:hAnsi="Times New Roman" w:cs="Times New Roman"/>
          <w:sz w:val="24"/>
          <w:szCs w:val="24"/>
        </w:rPr>
      </w:pPr>
    </w:p>
    <w:p w14:paraId="217E41A2"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7A3D2F95"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6CDED124"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160C0598"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2572DB66"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35BB791F"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6485AC63"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066B52BA"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3AA14713" w14:textId="77777777" w:rsidR="00892DA5" w:rsidRPr="00F9337C" w:rsidRDefault="00892DA5" w:rsidP="00F9337C">
      <w:pPr>
        <w:shd w:val="clear" w:color="auto" w:fill="FFFFFF"/>
        <w:spacing w:after="0" w:line="480" w:lineRule="auto"/>
        <w:rPr>
          <w:rFonts w:ascii="Times New Roman" w:eastAsia="Times New Roman" w:hAnsi="Times New Roman" w:cs="Times New Roman"/>
          <w:b/>
          <w:bCs/>
          <w:color w:val="1D1D1D"/>
          <w:sz w:val="24"/>
          <w:szCs w:val="24"/>
        </w:rPr>
      </w:pPr>
    </w:p>
    <w:p w14:paraId="523F80ED" w14:textId="7CA75628" w:rsidR="0088549E" w:rsidRPr="00F9337C" w:rsidRDefault="0017441D" w:rsidP="00F9337C">
      <w:pPr>
        <w:shd w:val="clear" w:color="auto" w:fill="FFFFFF"/>
        <w:spacing w:after="0" w:line="480" w:lineRule="auto"/>
        <w:rPr>
          <w:rFonts w:ascii="Times New Roman" w:eastAsia="Times New Roman" w:hAnsi="Times New Roman" w:cs="Times New Roman"/>
          <w:b/>
          <w:bCs/>
          <w:color w:val="1D1D1D"/>
          <w:sz w:val="24"/>
          <w:szCs w:val="24"/>
        </w:rPr>
      </w:pPr>
      <w:r w:rsidRPr="00F9337C">
        <w:rPr>
          <w:rFonts w:ascii="Times New Roman" w:eastAsia="Times New Roman" w:hAnsi="Times New Roman" w:cs="Times New Roman"/>
          <w:b/>
          <w:bCs/>
          <w:color w:val="1D1D1D"/>
          <w:sz w:val="24"/>
          <w:szCs w:val="24"/>
        </w:rPr>
        <w:t xml:space="preserve">PART 4: FINANCIAL ANALYSIS </w:t>
      </w:r>
    </w:p>
    <w:p w14:paraId="5FC52068" w14:textId="47CB129F" w:rsidR="008A5A5E" w:rsidRPr="00F9337C" w:rsidRDefault="008A5A5E" w:rsidP="00F9337C">
      <w:pPr>
        <w:shd w:val="clear" w:color="auto" w:fill="FFFFFF"/>
        <w:spacing w:after="0" w:line="480" w:lineRule="auto"/>
        <w:rPr>
          <w:rFonts w:ascii="Times New Roman" w:eastAsia="Times New Roman" w:hAnsi="Times New Roman" w:cs="Times New Roman"/>
          <w:b/>
          <w:bCs/>
          <w:color w:val="1D1D1D"/>
          <w:sz w:val="24"/>
          <w:szCs w:val="24"/>
          <w:u w:val="single"/>
        </w:rPr>
      </w:pPr>
      <w:r w:rsidRPr="00F9337C">
        <w:rPr>
          <w:rFonts w:ascii="Times New Roman" w:eastAsia="Times New Roman" w:hAnsi="Times New Roman" w:cs="Times New Roman"/>
          <w:b/>
          <w:bCs/>
          <w:color w:val="1D1D1D"/>
          <w:sz w:val="24"/>
          <w:szCs w:val="24"/>
          <w:u w:val="single"/>
        </w:rPr>
        <w:t>Organizations Financial strength</w:t>
      </w:r>
    </w:p>
    <w:p w14:paraId="5496344B" w14:textId="3E09880B" w:rsidR="008A5A5E" w:rsidRPr="00F9337C" w:rsidRDefault="008A5A5E" w:rsidP="00F9337C">
      <w:p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From the financial projections and forecast </w:t>
      </w:r>
    </w:p>
    <w:p w14:paraId="6941EE0B" w14:textId="1DE3027B" w:rsidR="0088549E" w:rsidRPr="00F9337C" w:rsidRDefault="008A5A5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The business by attaining a net profit margin of 38.5% in year ending 2021, 38.4$ in the year ending 2022 and 36.6% in the year ending 2023 means a higher profitability ratio considering it being a start-up. This tells that the financial strength of the business is high and there is room for it increasing. </w:t>
      </w:r>
    </w:p>
    <w:p w14:paraId="28E2E2C1" w14:textId="7ACA0975" w:rsidR="008A5A5E" w:rsidRPr="00F9337C" w:rsidRDefault="008A5A5E" w:rsidP="00F9337C">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F9337C">
        <w:rPr>
          <w:rFonts w:ascii="Times New Roman" w:eastAsia="Times New Roman" w:hAnsi="Times New Roman" w:cs="Times New Roman"/>
          <w:color w:val="1D1D1D"/>
          <w:sz w:val="24"/>
          <w:szCs w:val="24"/>
        </w:rPr>
        <w:t xml:space="preserve">Considering the current ratios (0.76, 2.587 &amp; 4.01) for the three projected years, the business is likely not to suffer any liquidity distress. This is a good liquidity </w:t>
      </w:r>
      <w:r w:rsidR="006C2D00" w:rsidRPr="00F9337C">
        <w:rPr>
          <w:rFonts w:ascii="Times New Roman" w:eastAsia="Times New Roman" w:hAnsi="Times New Roman" w:cs="Times New Roman"/>
          <w:color w:val="1D1D1D"/>
          <w:sz w:val="24"/>
          <w:szCs w:val="24"/>
        </w:rPr>
        <w:t xml:space="preserve">management. However, higher current ratios mean the business cash is held up in a non-revenue generating activities. </w:t>
      </w:r>
    </w:p>
    <w:p w14:paraId="2156160E" w14:textId="78D424A0" w:rsidR="0088549E" w:rsidRPr="00F9337C" w:rsidRDefault="0088549E" w:rsidP="00F9337C">
      <w:pPr>
        <w:shd w:val="clear" w:color="auto" w:fill="FFFFFF"/>
        <w:spacing w:after="0" w:line="480" w:lineRule="auto"/>
        <w:ind w:left="360"/>
        <w:rPr>
          <w:rFonts w:ascii="Times New Roman" w:eastAsia="Times New Roman" w:hAnsi="Times New Roman" w:cs="Times New Roman"/>
          <w:color w:val="1D1D1D"/>
          <w:sz w:val="24"/>
          <w:szCs w:val="24"/>
        </w:rPr>
      </w:pPr>
    </w:p>
    <w:p w14:paraId="7E98ECCD" w14:textId="42964E74" w:rsidR="0088549E" w:rsidRPr="00F9337C" w:rsidRDefault="0088549E" w:rsidP="00F9337C">
      <w:pPr>
        <w:shd w:val="clear" w:color="auto" w:fill="FFFFFF"/>
        <w:spacing w:after="0" w:line="480" w:lineRule="auto"/>
        <w:rPr>
          <w:rFonts w:ascii="Times New Roman" w:eastAsia="Times New Roman" w:hAnsi="Times New Roman" w:cs="Times New Roman"/>
          <w:color w:val="1D1D1D"/>
          <w:sz w:val="24"/>
          <w:szCs w:val="24"/>
        </w:rPr>
      </w:pPr>
    </w:p>
    <w:p w14:paraId="1B4C9342" w14:textId="2272A37F" w:rsidR="00482339" w:rsidRPr="00F9337C" w:rsidRDefault="00482339" w:rsidP="00F9337C">
      <w:pPr>
        <w:shd w:val="clear" w:color="auto" w:fill="FFFFFF"/>
        <w:spacing w:after="0" w:line="480" w:lineRule="auto"/>
        <w:rPr>
          <w:rFonts w:ascii="Times New Roman" w:eastAsia="Times New Roman" w:hAnsi="Times New Roman" w:cs="Times New Roman"/>
          <w:b/>
          <w:bCs/>
          <w:color w:val="1D1D1D"/>
          <w:sz w:val="24"/>
          <w:szCs w:val="24"/>
          <w:u w:val="single"/>
        </w:rPr>
      </w:pPr>
      <w:r w:rsidRPr="00F9337C">
        <w:rPr>
          <w:rFonts w:ascii="Times New Roman" w:eastAsia="Times New Roman" w:hAnsi="Times New Roman" w:cs="Times New Roman"/>
          <w:b/>
          <w:bCs/>
          <w:color w:val="1D1D1D"/>
          <w:sz w:val="24"/>
          <w:szCs w:val="24"/>
          <w:u w:val="single"/>
        </w:rPr>
        <w:t xml:space="preserve">Executive Summary. </w:t>
      </w:r>
    </w:p>
    <w:p w14:paraId="12218957" w14:textId="29975A96" w:rsidR="00EC68F5" w:rsidRPr="00F9337C" w:rsidRDefault="00EC68F5" w:rsidP="00F9337C">
      <w:pPr>
        <w:spacing w:line="480" w:lineRule="auto"/>
        <w:rPr>
          <w:rFonts w:ascii="Times New Roman" w:hAnsi="Times New Roman" w:cs="Times New Roman"/>
          <w:sz w:val="24"/>
          <w:szCs w:val="24"/>
        </w:rPr>
      </w:pPr>
      <w:r w:rsidRPr="00F9337C">
        <w:rPr>
          <w:rFonts w:ascii="Times New Roman" w:eastAsia="Times New Roman" w:hAnsi="Times New Roman" w:cs="Times New Roman"/>
          <w:color w:val="1D1D1D"/>
          <w:sz w:val="24"/>
          <w:szCs w:val="24"/>
        </w:rPr>
        <w:t xml:space="preserve"> </w:t>
      </w:r>
      <w:r w:rsidRPr="00F9337C">
        <w:rPr>
          <w:rFonts w:ascii="Times New Roman" w:hAnsi="Times New Roman" w:cs="Times New Roman"/>
          <w:sz w:val="24"/>
          <w:szCs w:val="24"/>
        </w:rPr>
        <w:t xml:space="preserve">Good Luck Food Truck and Restaurant Business Plan is an ideal idea because hotel industry is continuingly growing all over the world and </w:t>
      </w:r>
      <w:r w:rsidR="00BA7064" w:rsidRPr="00F9337C">
        <w:rPr>
          <w:rFonts w:ascii="Times New Roman" w:hAnsi="Times New Roman" w:cs="Times New Roman"/>
          <w:sz w:val="24"/>
          <w:szCs w:val="24"/>
        </w:rPr>
        <w:t>United States of America</w:t>
      </w:r>
      <w:r w:rsidRPr="00F9337C">
        <w:rPr>
          <w:rFonts w:ascii="Times New Roman" w:hAnsi="Times New Roman" w:cs="Times New Roman"/>
          <w:sz w:val="24"/>
          <w:szCs w:val="24"/>
        </w:rPr>
        <w:t xml:space="preserve"> is one of the growing countries in the industry. The rapid growth rate is due to the enhancement and development of the tourism sectors </w:t>
      </w:r>
      <w:r w:rsidRPr="00F9337C">
        <w:rPr>
          <w:rFonts w:ascii="Times New Roman" w:hAnsi="Times New Roman" w:cs="Times New Roman"/>
          <w:sz w:val="24"/>
          <w:szCs w:val="24"/>
        </w:rPr>
        <w:lastRenderedPageBreak/>
        <w:t>all over despite the challenges brought by the outbreak of Covid-19 pandemic since 2019. The hotel industry is an ever-growing industry and is full of well-established companies. The industry has been steadily growing at a growth rate of 10% according to the Times research team. The hotel industry is financially strong as it promises to be more profitable, liquid and solvent which is more appealing to investors both nationally and internationally.</w:t>
      </w:r>
    </w:p>
    <w:p w14:paraId="4557BCF3" w14:textId="17AD421A" w:rsidR="0088549E" w:rsidRPr="00F9337C" w:rsidRDefault="00EC68F5"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With the analysts</w:t>
      </w:r>
      <w:r w:rsidR="00F73BDB" w:rsidRPr="00F9337C">
        <w:rPr>
          <w:rFonts w:ascii="Times New Roman" w:hAnsi="Times New Roman" w:cs="Times New Roman"/>
          <w:sz w:val="24"/>
          <w:szCs w:val="24"/>
        </w:rPr>
        <w:t>’</w:t>
      </w:r>
      <w:r w:rsidRPr="00F9337C">
        <w:rPr>
          <w:rFonts w:ascii="Times New Roman" w:hAnsi="Times New Roman" w:cs="Times New Roman"/>
          <w:sz w:val="24"/>
          <w:szCs w:val="24"/>
        </w:rPr>
        <w:t xml:space="preserve"> projections going right as expected</w:t>
      </w:r>
      <w:r w:rsidR="00F73BDB" w:rsidRPr="00F9337C">
        <w:rPr>
          <w:rFonts w:ascii="Times New Roman" w:hAnsi="Times New Roman" w:cs="Times New Roman"/>
          <w:sz w:val="24"/>
          <w:szCs w:val="24"/>
        </w:rPr>
        <w:t>, the business shall benefit in terms of occupying greater market share as well as generate much revenue expected from the bubbles.</w:t>
      </w:r>
    </w:p>
    <w:p w14:paraId="6CCDA474" w14:textId="3D78A18A" w:rsidR="00F73BDB" w:rsidRPr="00F9337C" w:rsidRDefault="003C4086"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 xml:space="preserve">This business idea will be successful because soon or later the travel bubbles shall be experienced, thus there will be an increase in overseas inflows of tourist into </w:t>
      </w:r>
      <w:r w:rsidR="00BA7064" w:rsidRPr="00F9337C">
        <w:rPr>
          <w:rFonts w:ascii="Times New Roman" w:hAnsi="Times New Roman" w:cs="Times New Roman"/>
          <w:sz w:val="24"/>
          <w:szCs w:val="24"/>
        </w:rPr>
        <w:t>United States of America</w:t>
      </w:r>
      <w:r w:rsidRPr="00F9337C">
        <w:rPr>
          <w:rFonts w:ascii="Times New Roman" w:hAnsi="Times New Roman" w:cs="Times New Roman"/>
          <w:sz w:val="24"/>
          <w:szCs w:val="24"/>
        </w:rPr>
        <w:t xml:space="preserve">. This therefore means that the idea is inevitable with the great zeal, determination and passion.  The rate of the success of the business idea </w:t>
      </w:r>
      <w:r w:rsidR="000E0FE3" w:rsidRPr="00F9337C">
        <w:rPr>
          <w:rFonts w:ascii="Times New Roman" w:hAnsi="Times New Roman" w:cs="Times New Roman"/>
          <w:sz w:val="24"/>
          <w:szCs w:val="24"/>
        </w:rPr>
        <w:t>is projected to be low at the year ending due to the economy struggling, border restrictions and vaccination requirements as a result of Covid-19. However, the business is projected to pick in the proceeding year and therefore maintain it performance in that year and is expected to increase in the last projected year.</w:t>
      </w:r>
    </w:p>
    <w:p w14:paraId="1C2B12DF" w14:textId="33DD4047" w:rsidR="00E67375" w:rsidRPr="00F9337C" w:rsidRDefault="00892DA5" w:rsidP="00F9337C">
      <w:pPr>
        <w:spacing w:line="480" w:lineRule="auto"/>
        <w:rPr>
          <w:rFonts w:ascii="Times New Roman" w:eastAsia="Times New Roman" w:hAnsi="Times New Roman" w:cs="Times New Roman"/>
          <w:color w:val="1D1D1D"/>
          <w:sz w:val="24"/>
          <w:szCs w:val="24"/>
        </w:rPr>
      </w:pPr>
      <w:r w:rsidRPr="00F9337C">
        <w:rPr>
          <w:rFonts w:ascii="Times New Roman" w:hAnsi="Times New Roman" w:cs="Times New Roman"/>
          <w:b/>
          <w:bCs/>
          <w:sz w:val="24"/>
          <w:szCs w:val="24"/>
          <w:u w:val="single"/>
        </w:rPr>
        <w:t xml:space="preserve">Ratio analysis against competitors and industry. </w:t>
      </w:r>
    </w:p>
    <w:p w14:paraId="5ED51583" w14:textId="77777777" w:rsidR="00E67375" w:rsidRPr="00F9337C" w:rsidRDefault="00E67375" w:rsidP="00F9337C">
      <w:pPr>
        <w:shd w:val="clear" w:color="auto" w:fill="FFFFFF"/>
        <w:spacing w:line="480" w:lineRule="auto"/>
        <w:rPr>
          <w:rFonts w:ascii="Times New Roman" w:hAnsi="Times New Roman" w:cs="Times New Roman"/>
          <w:b/>
          <w:bCs/>
          <w:i/>
          <w:sz w:val="24"/>
          <w:szCs w:val="24"/>
        </w:rPr>
      </w:pPr>
      <w:r w:rsidRPr="00F9337C">
        <w:rPr>
          <w:rFonts w:ascii="Times New Roman" w:hAnsi="Times New Roman" w:cs="Times New Roman"/>
          <w:b/>
          <w:bCs/>
          <w:i/>
          <w:sz w:val="24"/>
          <w:szCs w:val="24"/>
        </w:rPr>
        <w:t>Probability Ratios</w:t>
      </w:r>
    </w:p>
    <w:p w14:paraId="36FA83C3" w14:textId="7A3A473B" w:rsidR="00E67375" w:rsidRPr="00F9337C" w:rsidRDefault="00E67375" w:rsidP="00F9337C">
      <w:pPr>
        <w:shd w:val="clear" w:color="auto" w:fill="FFFFFF"/>
        <w:spacing w:line="480" w:lineRule="auto"/>
        <w:rPr>
          <w:rFonts w:ascii="Times New Roman" w:hAnsi="Times New Roman" w:cs="Times New Roman"/>
          <w:bCs/>
          <w:sz w:val="24"/>
          <w:szCs w:val="24"/>
        </w:rPr>
      </w:pPr>
      <w:r w:rsidRPr="00F9337C">
        <w:rPr>
          <w:rFonts w:ascii="Times New Roman" w:hAnsi="Times New Roman" w:cs="Times New Roman"/>
          <w:b/>
          <w:bCs/>
          <w:i/>
          <w:sz w:val="24"/>
          <w:szCs w:val="24"/>
        </w:rPr>
        <w:t xml:space="preserve">a. Net profit margin </w:t>
      </w:r>
      <w:r w:rsidRPr="00F9337C">
        <w:rPr>
          <w:rFonts w:ascii="Times New Roman" w:hAnsi="Times New Roman" w:cs="Times New Roman"/>
          <w:bCs/>
          <w:i/>
          <w:sz w:val="24"/>
          <w:szCs w:val="24"/>
        </w:rPr>
        <w:t xml:space="preserve"> </w:t>
      </w:r>
    </w:p>
    <w:p w14:paraId="56A2A2F7" w14:textId="3C1FC502" w:rsidR="00892DA5" w:rsidRPr="00F9337C" w:rsidRDefault="00E67375" w:rsidP="00F9337C">
      <w:pPr>
        <w:autoSpaceDN w:val="0"/>
        <w:spacing w:line="480" w:lineRule="auto"/>
        <w:jc w:val="both"/>
        <w:rPr>
          <w:rFonts w:ascii="Times New Roman" w:hAnsi="Times New Roman" w:cs="Times New Roman"/>
          <w:iCs/>
          <w:sz w:val="24"/>
          <w:szCs w:val="24"/>
        </w:rPr>
      </w:pPr>
      <w:r w:rsidRPr="00F9337C">
        <w:rPr>
          <w:rFonts w:ascii="Times New Roman" w:hAnsi="Times New Roman" w:cs="Times New Roman"/>
          <w:iCs/>
          <w:sz w:val="24"/>
          <w:szCs w:val="24"/>
        </w:rPr>
        <w:t xml:space="preserve">With a net profit margin of 39.5% estimated in year one of operation to 38.41% and 36.55% net profit margin for the two following years consequently means out of every </w:t>
      </w:r>
      <w:r w:rsidR="002374B9" w:rsidRPr="00F9337C">
        <w:rPr>
          <w:rFonts w:ascii="Times New Roman" w:hAnsi="Times New Roman" w:cs="Times New Roman"/>
          <w:iCs/>
          <w:sz w:val="24"/>
          <w:szCs w:val="24"/>
        </w:rPr>
        <w:t xml:space="preserve">unit of </w:t>
      </w:r>
      <w:r w:rsidRPr="00F9337C">
        <w:rPr>
          <w:rFonts w:ascii="Times New Roman" w:hAnsi="Times New Roman" w:cs="Times New Roman"/>
          <w:iCs/>
          <w:sz w:val="24"/>
          <w:szCs w:val="24"/>
        </w:rPr>
        <w:t xml:space="preserve">dollar of sales the </w:t>
      </w:r>
      <w:r w:rsidR="002374B9" w:rsidRPr="00F9337C">
        <w:rPr>
          <w:rFonts w:ascii="Times New Roman" w:hAnsi="Times New Roman" w:cs="Times New Roman"/>
          <w:iCs/>
          <w:sz w:val="24"/>
          <w:szCs w:val="24"/>
        </w:rPr>
        <w:t>business</w:t>
      </w:r>
      <w:r w:rsidRPr="00F9337C">
        <w:rPr>
          <w:rFonts w:ascii="Times New Roman" w:hAnsi="Times New Roman" w:cs="Times New Roman"/>
          <w:iCs/>
          <w:sz w:val="24"/>
          <w:szCs w:val="24"/>
        </w:rPr>
        <w:t xml:space="preserve"> </w:t>
      </w:r>
      <w:r w:rsidR="002374B9" w:rsidRPr="00F9337C">
        <w:rPr>
          <w:rFonts w:ascii="Times New Roman" w:hAnsi="Times New Roman" w:cs="Times New Roman"/>
          <w:iCs/>
          <w:sz w:val="24"/>
          <w:szCs w:val="24"/>
        </w:rPr>
        <w:t>retains</w:t>
      </w:r>
      <w:r w:rsidRPr="00F9337C">
        <w:rPr>
          <w:rFonts w:ascii="Times New Roman" w:hAnsi="Times New Roman" w:cs="Times New Roman"/>
          <w:iCs/>
          <w:sz w:val="24"/>
          <w:szCs w:val="24"/>
        </w:rPr>
        <w:t xml:space="preserve"> $0.395, $0.384 and $0.3655 in earnings for the year 2021, 2022 and 2023 consecutively which is a good practice for start-ups.</w:t>
      </w:r>
      <w:r w:rsidR="0017441D" w:rsidRPr="00F9337C">
        <w:rPr>
          <w:rFonts w:ascii="Times New Roman" w:hAnsi="Times New Roman" w:cs="Times New Roman"/>
          <w:iCs/>
          <w:sz w:val="24"/>
          <w:szCs w:val="24"/>
        </w:rPr>
        <w:t xml:space="preserve"> For a start up this indicates a better performance than competitors in the industry as well as performance slightly above the industry. </w:t>
      </w:r>
    </w:p>
    <w:p w14:paraId="6E1FA06D" w14:textId="4E5A708E" w:rsidR="002374B9" w:rsidRPr="00F9337C" w:rsidRDefault="002374B9" w:rsidP="00F9337C">
      <w:pPr>
        <w:autoSpaceDN w:val="0"/>
        <w:spacing w:line="480" w:lineRule="auto"/>
        <w:jc w:val="both"/>
        <w:rPr>
          <w:rFonts w:ascii="Times New Roman" w:hAnsi="Times New Roman" w:cs="Times New Roman"/>
          <w:iCs/>
          <w:sz w:val="24"/>
          <w:szCs w:val="24"/>
        </w:rPr>
      </w:pPr>
    </w:p>
    <w:p w14:paraId="7E9CD445" w14:textId="77777777" w:rsidR="002374B9" w:rsidRPr="00F9337C" w:rsidRDefault="002374B9" w:rsidP="00F9337C">
      <w:pPr>
        <w:autoSpaceDN w:val="0"/>
        <w:spacing w:line="480" w:lineRule="auto"/>
        <w:jc w:val="both"/>
        <w:rPr>
          <w:rFonts w:ascii="Times New Roman" w:hAnsi="Times New Roman" w:cs="Times New Roman"/>
          <w:iCs/>
          <w:sz w:val="24"/>
          <w:szCs w:val="24"/>
        </w:rPr>
      </w:pPr>
    </w:p>
    <w:p w14:paraId="72D9615A" w14:textId="77777777" w:rsidR="00E67375" w:rsidRPr="00F9337C" w:rsidRDefault="00E67375" w:rsidP="00F9337C">
      <w:pPr>
        <w:autoSpaceDN w:val="0"/>
        <w:spacing w:line="480" w:lineRule="auto"/>
        <w:jc w:val="both"/>
        <w:rPr>
          <w:rFonts w:ascii="Times New Roman" w:hAnsi="Times New Roman" w:cs="Times New Roman"/>
          <w:b/>
          <w:bCs/>
          <w:sz w:val="24"/>
          <w:szCs w:val="24"/>
        </w:rPr>
      </w:pPr>
      <w:r w:rsidRPr="00F9337C">
        <w:rPr>
          <w:rFonts w:ascii="Times New Roman" w:hAnsi="Times New Roman" w:cs="Times New Roman"/>
          <w:b/>
          <w:bCs/>
          <w:sz w:val="24"/>
          <w:szCs w:val="24"/>
        </w:rPr>
        <w:t>Liquidity Ratio</w:t>
      </w:r>
    </w:p>
    <w:p w14:paraId="1878B662" w14:textId="77777777" w:rsidR="00E67375" w:rsidRPr="00F9337C" w:rsidRDefault="00E67375" w:rsidP="00F9337C">
      <w:pPr>
        <w:autoSpaceDN w:val="0"/>
        <w:spacing w:line="480" w:lineRule="auto"/>
        <w:jc w:val="both"/>
        <w:rPr>
          <w:rFonts w:ascii="Times New Roman" w:hAnsi="Times New Roman" w:cs="Times New Roman"/>
          <w:bCs/>
          <w:sz w:val="24"/>
          <w:szCs w:val="24"/>
        </w:rPr>
      </w:pPr>
      <w:r w:rsidRPr="00F9337C">
        <w:rPr>
          <w:rFonts w:ascii="Times New Roman" w:hAnsi="Times New Roman" w:cs="Times New Roman"/>
          <w:bCs/>
          <w:sz w:val="24"/>
          <w:szCs w:val="24"/>
        </w:rPr>
        <w:t xml:space="preserve">Liquidity ratios indicate the level to which the firm is poised to honor its short-term liabilities. </w:t>
      </w:r>
    </w:p>
    <w:p w14:paraId="005584D3" w14:textId="77777777" w:rsidR="00EE070C" w:rsidRPr="00F9337C" w:rsidRDefault="00E67375" w:rsidP="00F9337C">
      <w:pPr>
        <w:pStyle w:val="ListParagraph"/>
        <w:numPr>
          <w:ilvl w:val="0"/>
          <w:numId w:val="1"/>
        </w:numPr>
        <w:autoSpaceDN w:val="0"/>
        <w:spacing w:line="480" w:lineRule="auto"/>
        <w:jc w:val="both"/>
        <w:rPr>
          <w:rFonts w:ascii="Times New Roman" w:hAnsi="Times New Roman" w:cs="Times New Roman"/>
          <w:bCs/>
          <w:sz w:val="24"/>
          <w:szCs w:val="24"/>
        </w:rPr>
      </w:pPr>
      <w:r w:rsidRPr="00F9337C">
        <w:rPr>
          <w:rFonts w:ascii="Times New Roman" w:hAnsi="Times New Roman" w:cs="Times New Roman"/>
          <w:b/>
          <w:bCs/>
          <w:i/>
          <w:sz w:val="24"/>
          <w:szCs w:val="24"/>
        </w:rPr>
        <w:t>Current ratio/Working Capital ratio</w:t>
      </w:r>
      <w:r w:rsidRPr="00F9337C">
        <w:rPr>
          <w:rFonts w:ascii="Times New Roman" w:hAnsi="Times New Roman" w:cs="Times New Roman"/>
          <w:bCs/>
          <w:sz w:val="24"/>
          <w:szCs w:val="24"/>
        </w:rPr>
        <w:t xml:space="preserve"> </w:t>
      </w:r>
      <w:r w:rsidR="00EE070C" w:rsidRPr="00F9337C">
        <w:rPr>
          <w:rFonts w:ascii="Times New Roman" w:hAnsi="Times New Roman" w:cs="Times New Roman"/>
          <w:bCs/>
          <w:sz w:val="24"/>
          <w:szCs w:val="24"/>
        </w:rPr>
        <w:t xml:space="preserve"> </w:t>
      </w:r>
    </w:p>
    <w:p w14:paraId="2DB89195" w14:textId="22925026" w:rsidR="00E67375" w:rsidRPr="00F9337C" w:rsidRDefault="00EE070C" w:rsidP="00F9337C">
      <w:pPr>
        <w:autoSpaceDN w:val="0"/>
        <w:spacing w:line="480" w:lineRule="auto"/>
        <w:jc w:val="both"/>
        <w:rPr>
          <w:rFonts w:ascii="Times New Roman" w:hAnsi="Times New Roman" w:cs="Times New Roman"/>
          <w:bCs/>
          <w:iCs/>
          <w:sz w:val="24"/>
          <w:szCs w:val="24"/>
        </w:rPr>
      </w:pPr>
      <w:r w:rsidRPr="00F9337C">
        <w:rPr>
          <w:rFonts w:ascii="Times New Roman" w:hAnsi="Times New Roman" w:cs="Times New Roman"/>
          <w:bCs/>
          <w:sz w:val="24"/>
          <w:szCs w:val="24"/>
        </w:rPr>
        <w:t xml:space="preserve"> A higher ratio indicates a higher level of liquidity (that is, there is a greater ability to pay for short-term obligations once they fall due</w:t>
      </w:r>
      <w:proofErr w:type="gramStart"/>
      <w:r w:rsidRPr="00F9337C">
        <w:rPr>
          <w:rFonts w:ascii="Times New Roman" w:hAnsi="Times New Roman" w:cs="Times New Roman"/>
          <w:bCs/>
          <w:sz w:val="24"/>
          <w:szCs w:val="24"/>
        </w:rPr>
        <w:t>).</w:t>
      </w:r>
      <w:r w:rsidR="00E67375" w:rsidRPr="00F9337C">
        <w:rPr>
          <w:rFonts w:ascii="Times New Roman" w:hAnsi="Times New Roman" w:cs="Times New Roman"/>
          <w:bCs/>
          <w:iCs/>
          <w:sz w:val="24"/>
          <w:szCs w:val="24"/>
        </w:rPr>
        <w:t>The</w:t>
      </w:r>
      <w:proofErr w:type="gramEnd"/>
      <w:r w:rsidR="00E67375" w:rsidRPr="00F9337C">
        <w:rPr>
          <w:rFonts w:ascii="Times New Roman" w:hAnsi="Times New Roman" w:cs="Times New Roman"/>
          <w:bCs/>
          <w:iCs/>
          <w:sz w:val="24"/>
          <w:szCs w:val="24"/>
        </w:rPr>
        <w:t xml:space="preserve"> organization expected current ratio for the starting year is 0.762, this means for the year ended 2021, the firm could hardly honor its short-term liabilities. This probably might cause a liquidity crisis</w:t>
      </w:r>
      <w:r w:rsidR="00892DA5" w:rsidRPr="00F9337C">
        <w:rPr>
          <w:rFonts w:ascii="Times New Roman" w:hAnsi="Times New Roman" w:cs="Times New Roman"/>
          <w:bCs/>
          <w:iCs/>
          <w:sz w:val="24"/>
          <w:szCs w:val="24"/>
        </w:rPr>
        <w:t xml:space="preserve"> that might probably favor the competitors to my disadvantage</w:t>
      </w:r>
      <w:r w:rsidR="00E67375" w:rsidRPr="00F9337C">
        <w:rPr>
          <w:rFonts w:ascii="Times New Roman" w:hAnsi="Times New Roman" w:cs="Times New Roman"/>
          <w:bCs/>
          <w:iCs/>
          <w:sz w:val="24"/>
          <w:szCs w:val="24"/>
        </w:rPr>
        <w:t xml:space="preserve">. In the second and third year, the current ratios increase to 2.587 and 4.018 respectively. </w:t>
      </w:r>
      <w:r w:rsidR="0017441D" w:rsidRPr="00F9337C">
        <w:rPr>
          <w:rFonts w:ascii="Times New Roman" w:hAnsi="Times New Roman" w:cs="Times New Roman"/>
          <w:bCs/>
          <w:iCs/>
          <w:sz w:val="24"/>
          <w:szCs w:val="24"/>
        </w:rPr>
        <w:t xml:space="preserve">With </w:t>
      </w:r>
      <w:r w:rsidR="00892DA5" w:rsidRPr="00F9337C">
        <w:rPr>
          <w:rFonts w:ascii="Times New Roman" w:hAnsi="Times New Roman" w:cs="Times New Roman"/>
          <w:bCs/>
          <w:iCs/>
          <w:sz w:val="24"/>
          <w:szCs w:val="24"/>
        </w:rPr>
        <w:t xml:space="preserve">last two projected years’ </w:t>
      </w:r>
      <w:r w:rsidR="0017441D" w:rsidRPr="00F9337C">
        <w:rPr>
          <w:rFonts w:ascii="Times New Roman" w:hAnsi="Times New Roman" w:cs="Times New Roman"/>
          <w:bCs/>
          <w:iCs/>
          <w:sz w:val="24"/>
          <w:szCs w:val="24"/>
        </w:rPr>
        <w:t>current ratio being better than competitors’ and slightly in hand with the industry expectation, t</w:t>
      </w:r>
      <w:r w:rsidR="00E67375" w:rsidRPr="00F9337C">
        <w:rPr>
          <w:rFonts w:ascii="Times New Roman" w:hAnsi="Times New Roman" w:cs="Times New Roman"/>
          <w:bCs/>
          <w:iCs/>
          <w:sz w:val="24"/>
          <w:szCs w:val="24"/>
        </w:rPr>
        <w:t xml:space="preserve">his is a good indication </w:t>
      </w:r>
      <w:r w:rsidR="00892DA5" w:rsidRPr="00F9337C">
        <w:rPr>
          <w:rFonts w:ascii="Times New Roman" w:hAnsi="Times New Roman" w:cs="Times New Roman"/>
          <w:bCs/>
          <w:iCs/>
          <w:sz w:val="24"/>
          <w:szCs w:val="24"/>
        </w:rPr>
        <w:t>concluding</w:t>
      </w:r>
      <w:r w:rsidR="00E67375" w:rsidRPr="00F9337C">
        <w:rPr>
          <w:rFonts w:ascii="Times New Roman" w:hAnsi="Times New Roman" w:cs="Times New Roman"/>
          <w:bCs/>
          <w:iCs/>
          <w:sz w:val="24"/>
          <w:szCs w:val="24"/>
        </w:rPr>
        <w:t xml:space="preserve"> the organization can honor its short-term obligations</w:t>
      </w:r>
      <w:r w:rsidR="00892DA5" w:rsidRPr="00F9337C">
        <w:rPr>
          <w:rFonts w:ascii="Times New Roman" w:hAnsi="Times New Roman" w:cs="Times New Roman"/>
          <w:bCs/>
          <w:iCs/>
          <w:sz w:val="24"/>
          <w:szCs w:val="24"/>
        </w:rPr>
        <w:t xml:space="preserve"> better than its competitors</w:t>
      </w:r>
      <w:r w:rsidR="00E67375" w:rsidRPr="00F9337C">
        <w:rPr>
          <w:rFonts w:ascii="Times New Roman" w:hAnsi="Times New Roman" w:cs="Times New Roman"/>
          <w:bCs/>
          <w:iCs/>
          <w:sz w:val="24"/>
          <w:szCs w:val="24"/>
        </w:rPr>
        <w:t>.</w:t>
      </w:r>
      <w:r w:rsidR="0017441D" w:rsidRPr="00F9337C">
        <w:rPr>
          <w:rFonts w:ascii="Times New Roman" w:hAnsi="Times New Roman" w:cs="Times New Roman"/>
          <w:bCs/>
          <w:iCs/>
          <w:sz w:val="24"/>
          <w:szCs w:val="24"/>
        </w:rPr>
        <w:t xml:space="preserve"> </w:t>
      </w:r>
    </w:p>
    <w:p w14:paraId="621983BD" w14:textId="77777777" w:rsidR="00EE070C" w:rsidRPr="00F9337C" w:rsidRDefault="00EE070C" w:rsidP="00F9337C">
      <w:pPr>
        <w:autoSpaceDN w:val="0"/>
        <w:spacing w:line="480" w:lineRule="auto"/>
        <w:jc w:val="both"/>
        <w:rPr>
          <w:rFonts w:ascii="Times New Roman" w:hAnsi="Times New Roman" w:cs="Times New Roman"/>
          <w:bCs/>
          <w:sz w:val="24"/>
          <w:szCs w:val="24"/>
        </w:rPr>
      </w:pPr>
    </w:p>
    <w:p w14:paraId="055F47A2" w14:textId="77777777" w:rsidR="00E67375" w:rsidRPr="00F9337C" w:rsidRDefault="00E67375" w:rsidP="00F9337C">
      <w:pPr>
        <w:spacing w:line="480" w:lineRule="auto"/>
        <w:rPr>
          <w:rFonts w:ascii="Times New Roman" w:hAnsi="Times New Roman" w:cs="Times New Roman"/>
          <w:b/>
          <w:bCs/>
          <w:i/>
          <w:iCs/>
          <w:sz w:val="24"/>
          <w:szCs w:val="24"/>
        </w:rPr>
      </w:pPr>
      <w:r w:rsidRPr="00F9337C">
        <w:rPr>
          <w:rFonts w:ascii="Times New Roman" w:hAnsi="Times New Roman" w:cs="Times New Roman"/>
          <w:b/>
          <w:bCs/>
          <w:i/>
          <w:iCs/>
          <w:sz w:val="24"/>
          <w:szCs w:val="24"/>
        </w:rPr>
        <w:t>Debt utilization ratio</w:t>
      </w:r>
    </w:p>
    <w:p w14:paraId="293D995F" w14:textId="1192329C" w:rsidR="00E67375" w:rsidRPr="00F9337C" w:rsidRDefault="00E67375" w:rsidP="00F9337C">
      <w:pPr>
        <w:shd w:val="clear" w:color="auto" w:fill="FFFFFF"/>
        <w:spacing w:line="480" w:lineRule="auto"/>
        <w:rPr>
          <w:rFonts w:ascii="Times New Roman" w:hAnsi="Times New Roman" w:cs="Times New Roman"/>
          <w:b/>
          <w:bCs/>
          <w:sz w:val="24"/>
          <w:szCs w:val="24"/>
        </w:rPr>
      </w:pPr>
      <w:r w:rsidRPr="00F9337C">
        <w:rPr>
          <w:rFonts w:ascii="Times New Roman" w:hAnsi="Times New Roman" w:cs="Times New Roman"/>
          <w:b/>
          <w:i/>
          <w:sz w:val="24"/>
          <w:szCs w:val="24"/>
        </w:rPr>
        <w:t>Debt rati</w:t>
      </w:r>
      <w:r w:rsidRPr="00F9337C">
        <w:rPr>
          <w:rFonts w:ascii="Times New Roman" w:hAnsi="Times New Roman" w:cs="Times New Roman"/>
          <w:b/>
          <w:bCs/>
          <w:i/>
          <w:sz w:val="24"/>
          <w:szCs w:val="24"/>
        </w:rPr>
        <w:t>o</w:t>
      </w:r>
    </w:p>
    <w:p w14:paraId="3B318763" w14:textId="0A84CF3C" w:rsidR="00E67375" w:rsidRPr="00F9337C" w:rsidRDefault="00E67375"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 xml:space="preserve">For the year ending 2021, the firm’s debt ratio is expected to be 0.5334. This means that incase of the organization being unable to pay off its liability, the company can sell its assets and pay off twice more its liabilities. However, that ability is projected to go down to 0.3288 in the year ending 2022 and 0.2406 in the year ending 2023. </w:t>
      </w:r>
      <w:r w:rsidR="00892DA5" w:rsidRPr="00F9337C">
        <w:rPr>
          <w:rFonts w:ascii="Times New Roman" w:hAnsi="Times New Roman" w:cs="Times New Roman"/>
          <w:sz w:val="24"/>
          <w:szCs w:val="24"/>
        </w:rPr>
        <w:t>These ratios</w:t>
      </w:r>
      <w:r w:rsidRPr="00F9337C">
        <w:rPr>
          <w:rFonts w:ascii="Times New Roman" w:hAnsi="Times New Roman" w:cs="Times New Roman"/>
          <w:sz w:val="24"/>
          <w:szCs w:val="24"/>
        </w:rPr>
        <w:t xml:space="preserve"> </w:t>
      </w:r>
      <w:r w:rsidR="00892DA5" w:rsidRPr="00F9337C">
        <w:rPr>
          <w:rFonts w:ascii="Times New Roman" w:hAnsi="Times New Roman" w:cs="Times New Roman"/>
          <w:sz w:val="24"/>
          <w:szCs w:val="24"/>
        </w:rPr>
        <w:t>help</w:t>
      </w:r>
      <w:r w:rsidRPr="00F9337C">
        <w:rPr>
          <w:rFonts w:ascii="Times New Roman" w:hAnsi="Times New Roman" w:cs="Times New Roman"/>
          <w:sz w:val="24"/>
          <w:szCs w:val="24"/>
        </w:rPr>
        <w:t xml:space="preserve"> the organization to take into consideration of any </w:t>
      </w:r>
      <w:r w:rsidRPr="00F9337C">
        <w:rPr>
          <w:rFonts w:ascii="Times New Roman" w:hAnsi="Times New Roman" w:cs="Times New Roman"/>
          <w:sz w:val="24"/>
          <w:szCs w:val="24"/>
        </w:rPr>
        <w:lastRenderedPageBreak/>
        <w:t>inability to honor its debt and how the company will resolve that given only assets are remaining in the firm.</w:t>
      </w:r>
    </w:p>
    <w:p w14:paraId="1B7FBEAD" w14:textId="240EE1BA" w:rsidR="00892DA5" w:rsidRPr="00F9337C" w:rsidRDefault="00892DA5"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These ratios are better off compared to the competitors in the industry.</w:t>
      </w:r>
    </w:p>
    <w:p w14:paraId="5174FD05" w14:textId="77777777" w:rsidR="00E67375" w:rsidRPr="00F9337C" w:rsidRDefault="00E67375" w:rsidP="00F9337C">
      <w:pPr>
        <w:spacing w:line="480" w:lineRule="auto"/>
        <w:rPr>
          <w:rFonts w:ascii="Times New Roman" w:hAnsi="Times New Roman" w:cs="Times New Roman"/>
          <w:b/>
          <w:bCs/>
          <w:i/>
          <w:iCs/>
          <w:sz w:val="24"/>
          <w:szCs w:val="24"/>
        </w:rPr>
      </w:pPr>
    </w:p>
    <w:p w14:paraId="101B831C" w14:textId="77777777" w:rsidR="00E67375" w:rsidRPr="00F9337C" w:rsidRDefault="00E67375" w:rsidP="00F9337C">
      <w:pPr>
        <w:spacing w:line="480" w:lineRule="auto"/>
        <w:rPr>
          <w:rFonts w:ascii="Times New Roman" w:hAnsi="Times New Roman" w:cs="Times New Roman"/>
          <w:b/>
          <w:bCs/>
          <w:i/>
          <w:iCs/>
          <w:sz w:val="24"/>
          <w:szCs w:val="24"/>
        </w:rPr>
      </w:pPr>
      <w:r w:rsidRPr="00F9337C">
        <w:rPr>
          <w:rFonts w:ascii="Times New Roman" w:hAnsi="Times New Roman" w:cs="Times New Roman"/>
          <w:b/>
          <w:bCs/>
          <w:i/>
          <w:iCs/>
          <w:sz w:val="24"/>
          <w:szCs w:val="24"/>
        </w:rPr>
        <w:t>Asset utilization ratio.</w:t>
      </w:r>
    </w:p>
    <w:p w14:paraId="2A5DBA13" w14:textId="77777777" w:rsidR="00892DA5" w:rsidRPr="00F9337C" w:rsidRDefault="00E67375" w:rsidP="00F9337C">
      <w:pPr>
        <w:pStyle w:val="ListParagraph"/>
        <w:numPr>
          <w:ilvl w:val="0"/>
          <w:numId w:val="3"/>
        </w:numPr>
        <w:spacing w:line="480" w:lineRule="auto"/>
        <w:rPr>
          <w:rFonts w:ascii="Times New Roman" w:hAnsi="Times New Roman" w:cs="Times New Roman"/>
          <w:sz w:val="24"/>
          <w:szCs w:val="24"/>
        </w:rPr>
      </w:pPr>
      <w:r w:rsidRPr="00F9337C">
        <w:rPr>
          <w:rFonts w:ascii="Times New Roman" w:hAnsi="Times New Roman" w:cs="Times New Roman"/>
          <w:b/>
          <w:bCs/>
          <w:i/>
          <w:sz w:val="24"/>
          <w:szCs w:val="24"/>
        </w:rPr>
        <w:t>Total assets turnover</w:t>
      </w:r>
      <w:r w:rsidRPr="00F9337C">
        <w:rPr>
          <w:rFonts w:ascii="Times New Roman" w:hAnsi="Times New Roman" w:cs="Times New Roman"/>
          <w:bCs/>
          <w:i/>
          <w:sz w:val="24"/>
          <w:szCs w:val="24"/>
        </w:rPr>
        <w:t xml:space="preserve"> </w:t>
      </w:r>
    </w:p>
    <w:p w14:paraId="235CDBFA" w14:textId="337F5DF6" w:rsidR="00E67375" w:rsidRPr="00F9337C" w:rsidRDefault="00CC5463"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A company whose</w:t>
      </w:r>
      <w:r w:rsidR="00E67375" w:rsidRPr="00F9337C">
        <w:rPr>
          <w:rFonts w:ascii="Times New Roman" w:hAnsi="Times New Roman" w:cs="Times New Roman"/>
          <w:sz w:val="24"/>
          <w:szCs w:val="24"/>
        </w:rPr>
        <w:t xml:space="preserve"> turnover ratios </w:t>
      </w:r>
      <w:r w:rsidRPr="00F9337C">
        <w:rPr>
          <w:rFonts w:ascii="Times New Roman" w:hAnsi="Times New Roman" w:cs="Times New Roman"/>
          <w:sz w:val="24"/>
          <w:szCs w:val="24"/>
        </w:rPr>
        <w:t xml:space="preserve">is higher </w:t>
      </w:r>
      <w:r w:rsidR="00E67375" w:rsidRPr="00F9337C">
        <w:rPr>
          <w:rFonts w:ascii="Times New Roman" w:hAnsi="Times New Roman" w:cs="Times New Roman"/>
          <w:sz w:val="24"/>
          <w:szCs w:val="24"/>
        </w:rPr>
        <w:t>mean</w:t>
      </w:r>
      <w:r w:rsidRPr="00F9337C">
        <w:rPr>
          <w:rFonts w:ascii="Times New Roman" w:hAnsi="Times New Roman" w:cs="Times New Roman"/>
          <w:sz w:val="24"/>
          <w:szCs w:val="24"/>
        </w:rPr>
        <w:t>s,</w:t>
      </w:r>
      <w:r w:rsidR="00E67375" w:rsidRPr="00F9337C">
        <w:rPr>
          <w:rFonts w:ascii="Times New Roman" w:hAnsi="Times New Roman" w:cs="Times New Roman"/>
          <w:sz w:val="24"/>
          <w:szCs w:val="24"/>
        </w:rPr>
        <w:t xml:space="preserve"> the </w:t>
      </w:r>
      <w:r w:rsidR="000F21E3" w:rsidRPr="00F9337C">
        <w:rPr>
          <w:rFonts w:ascii="Times New Roman" w:hAnsi="Times New Roman" w:cs="Times New Roman"/>
          <w:sz w:val="24"/>
          <w:szCs w:val="24"/>
        </w:rPr>
        <w:t>company</w:t>
      </w:r>
      <w:r w:rsidR="00E67375" w:rsidRPr="00F9337C">
        <w:rPr>
          <w:rFonts w:ascii="Times New Roman" w:hAnsi="Times New Roman" w:cs="Times New Roman"/>
          <w:sz w:val="24"/>
          <w:szCs w:val="24"/>
        </w:rPr>
        <w:t xml:space="preserve"> is </w:t>
      </w:r>
      <w:r w:rsidRPr="00F9337C">
        <w:rPr>
          <w:rFonts w:ascii="Times New Roman" w:hAnsi="Times New Roman" w:cs="Times New Roman"/>
          <w:sz w:val="24"/>
          <w:szCs w:val="24"/>
        </w:rPr>
        <w:t>efficient</w:t>
      </w:r>
      <w:r w:rsidR="000F21E3" w:rsidRPr="00F9337C">
        <w:rPr>
          <w:rFonts w:ascii="Times New Roman" w:hAnsi="Times New Roman" w:cs="Times New Roman"/>
          <w:sz w:val="24"/>
          <w:szCs w:val="24"/>
        </w:rPr>
        <w:t xml:space="preserve"> in the</w:t>
      </w:r>
      <w:r w:rsidRPr="00F9337C">
        <w:rPr>
          <w:rFonts w:ascii="Times New Roman" w:hAnsi="Times New Roman" w:cs="Times New Roman"/>
          <w:sz w:val="24"/>
          <w:szCs w:val="24"/>
        </w:rPr>
        <w:t xml:space="preserve"> us</w:t>
      </w:r>
      <w:r w:rsidR="000F21E3" w:rsidRPr="00F9337C">
        <w:rPr>
          <w:rFonts w:ascii="Times New Roman" w:hAnsi="Times New Roman" w:cs="Times New Roman"/>
          <w:sz w:val="24"/>
          <w:szCs w:val="24"/>
        </w:rPr>
        <w:t>age of</w:t>
      </w:r>
      <w:r w:rsidR="00E67375" w:rsidRPr="00F9337C">
        <w:rPr>
          <w:rFonts w:ascii="Times New Roman" w:hAnsi="Times New Roman" w:cs="Times New Roman"/>
          <w:sz w:val="24"/>
          <w:szCs w:val="24"/>
        </w:rPr>
        <w:t xml:space="preserve"> its asse</w:t>
      </w:r>
      <w:r w:rsidRPr="00F9337C">
        <w:rPr>
          <w:rFonts w:ascii="Times New Roman" w:hAnsi="Times New Roman" w:cs="Times New Roman"/>
          <w:sz w:val="24"/>
          <w:szCs w:val="24"/>
        </w:rPr>
        <w:t>ts</w:t>
      </w:r>
      <w:r w:rsidR="00E67375" w:rsidRPr="00F9337C">
        <w:rPr>
          <w:rFonts w:ascii="Times New Roman" w:hAnsi="Times New Roman" w:cs="Times New Roman"/>
          <w:sz w:val="24"/>
          <w:szCs w:val="24"/>
        </w:rPr>
        <w:t xml:space="preserve">. </w:t>
      </w:r>
      <w:r w:rsidR="000F21E3" w:rsidRPr="00F9337C">
        <w:rPr>
          <w:rFonts w:ascii="Times New Roman" w:hAnsi="Times New Roman" w:cs="Times New Roman"/>
          <w:sz w:val="24"/>
          <w:szCs w:val="24"/>
        </w:rPr>
        <w:t xml:space="preserve">Lower </w:t>
      </w:r>
      <w:r w:rsidRPr="00F9337C">
        <w:rPr>
          <w:rFonts w:ascii="Times New Roman" w:hAnsi="Times New Roman" w:cs="Times New Roman"/>
          <w:sz w:val="24"/>
          <w:szCs w:val="24"/>
        </w:rPr>
        <w:t xml:space="preserve">turnover </w:t>
      </w:r>
      <w:r w:rsidR="000F21E3" w:rsidRPr="00F9337C">
        <w:rPr>
          <w:rFonts w:ascii="Times New Roman" w:hAnsi="Times New Roman" w:cs="Times New Roman"/>
          <w:sz w:val="24"/>
          <w:szCs w:val="24"/>
        </w:rPr>
        <w:t>ratios</w:t>
      </w:r>
      <w:r w:rsidRPr="00F9337C">
        <w:rPr>
          <w:rFonts w:ascii="Times New Roman" w:hAnsi="Times New Roman" w:cs="Times New Roman"/>
          <w:sz w:val="24"/>
          <w:szCs w:val="24"/>
        </w:rPr>
        <w:t xml:space="preserve">, otherwise, </w:t>
      </w:r>
      <w:r w:rsidR="00E67375" w:rsidRPr="00F9337C">
        <w:rPr>
          <w:rFonts w:ascii="Times New Roman" w:hAnsi="Times New Roman" w:cs="Times New Roman"/>
          <w:sz w:val="24"/>
          <w:szCs w:val="24"/>
        </w:rPr>
        <w:t>mean</w:t>
      </w:r>
      <w:r w:rsidRPr="00F9337C">
        <w:rPr>
          <w:rFonts w:ascii="Times New Roman" w:hAnsi="Times New Roman" w:cs="Times New Roman"/>
          <w:sz w:val="24"/>
          <w:szCs w:val="24"/>
        </w:rPr>
        <w:t>s</w:t>
      </w:r>
      <w:r w:rsidR="00E67375" w:rsidRPr="00F9337C">
        <w:rPr>
          <w:rFonts w:ascii="Times New Roman" w:hAnsi="Times New Roman" w:cs="Times New Roman"/>
          <w:sz w:val="24"/>
          <w:szCs w:val="24"/>
        </w:rPr>
        <w:t xml:space="preserve"> that the </w:t>
      </w:r>
      <w:r w:rsidR="000F21E3" w:rsidRPr="00F9337C">
        <w:rPr>
          <w:rFonts w:ascii="Times New Roman" w:hAnsi="Times New Roman" w:cs="Times New Roman"/>
          <w:sz w:val="24"/>
          <w:szCs w:val="24"/>
        </w:rPr>
        <w:t xml:space="preserve">company </w:t>
      </w:r>
      <w:r w:rsidR="00E67375" w:rsidRPr="00F9337C">
        <w:rPr>
          <w:rFonts w:ascii="Times New Roman" w:hAnsi="Times New Roman" w:cs="Times New Roman"/>
          <w:sz w:val="24"/>
          <w:szCs w:val="24"/>
        </w:rPr>
        <w:t>is</w:t>
      </w:r>
      <w:r w:rsidR="000F21E3" w:rsidRPr="00F9337C">
        <w:rPr>
          <w:rFonts w:ascii="Times New Roman" w:hAnsi="Times New Roman" w:cs="Times New Roman"/>
          <w:sz w:val="24"/>
          <w:szCs w:val="24"/>
        </w:rPr>
        <w:t xml:space="preserve"> no</w:t>
      </w:r>
      <w:r w:rsidR="00E67375" w:rsidRPr="00F9337C">
        <w:rPr>
          <w:rFonts w:ascii="Times New Roman" w:hAnsi="Times New Roman" w:cs="Times New Roman"/>
          <w:sz w:val="24"/>
          <w:szCs w:val="24"/>
        </w:rPr>
        <w:t xml:space="preserve">t using its assets efficiently and </w:t>
      </w:r>
      <w:r w:rsidRPr="00F9337C">
        <w:rPr>
          <w:rFonts w:ascii="Times New Roman" w:hAnsi="Times New Roman" w:cs="Times New Roman"/>
          <w:sz w:val="24"/>
          <w:szCs w:val="24"/>
        </w:rPr>
        <w:t xml:space="preserve">it is </w:t>
      </w:r>
      <w:r w:rsidR="00E67375" w:rsidRPr="00F9337C">
        <w:rPr>
          <w:rFonts w:ascii="Times New Roman" w:hAnsi="Times New Roman" w:cs="Times New Roman"/>
          <w:sz w:val="24"/>
          <w:szCs w:val="24"/>
        </w:rPr>
        <w:t xml:space="preserve">most </w:t>
      </w:r>
      <w:r w:rsidRPr="00F9337C">
        <w:rPr>
          <w:rFonts w:ascii="Times New Roman" w:hAnsi="Times New Roman" w:cs="Times New Roman"/>
          <w:sz w:val="24"/>
          <w:szCs w:val="24"/>
        </w:rPr>
        <w:t>likely</w:t>
      </w:r>
      <w:r w:rsidR="000F21E3" w:rsidRPr="00F9337C">
        <w:rPr>
          <w:rFonts w:ascii="Times New Roman" w:hAnsi="Times New Roman" w:cs="Times New Roman"/>
          <w:sz w:val="24"/>
          <w:szCs w:val="24"/>
        </w:rPr>
        <w:t xml:space="preserve"> that</w:t>
      </w:r>
      <w:r w:rsidRPr="00F9337C">
        <w:rPr>
          <w:rFonts w:ascii="Times New Roman" w:hAnsi="Times New Roman" w:cs="Times New Roman"/>
          <w:sz w:val="24"/>
          <w:szCs w:val="24"/>
        </w:rPr>
        <w:t xml:space="preserve"> there is </w:t>
      </w:r>
      <w:r w:rsidR="00E67375" w:rsidRPr="00F9337C">
        <w:rPr>
          <w:rFonts w:ascii="Times New Roman" w:hAnsi="Times New Roman" w:cs="Times New Roman"/>
          <w:sz w:val="24"/>
          <w:szCs w:val="24"/>
        </w:rPr>
        <w:t>management or production problems</w:t>
      </w:r>
      <w:r w:rsidRPr="00F9337C">
        <w:rPr>
          <w:rFonts w:ascii="Times New Roman" w:hAnsi="Times New Roman" w:cs="Times New Roman"/>
          <w:sz w:val="24"/>
          <w:szCs w:val="24"/>
        </w:rPr>
        <w:t xml:space="preserve"> in the business</w:t>
      </w:r>
      <w:r w:rsidR="00E67375" w:rsidRPr="00F9337C">
        <w:rPr>
          <w:rFonts w:ascii="Times New Roman" w:hAnsi="Times New Roman" w:cs="Times New Roman"/>
          <w:sz w:val="24"/>
          <w:szCs w:val="24"/>
        </w:rPr>
        <w:t xml:space="preserve">. </w:t>
      </w:r>
      <w:r w:rsidR="000F21E3" w:rsidRPr="00F9337C">
        <w:rPr>
          <w:rFonts w:ascii="Times New Roman" w:hAnsi="Times New Roman" w:cs="Times New Roman"/>
          <w:sz w:val="24"/>
          <w:szCs w:val="24"/>
        </w:rPr>
        <w:t>Comparable</w:t>
      </w:r>
      <w:r w:rsidR="00E67375" w:rsidRPr="00F9337C">
        <w:rPr>
          <w:rFonts w:ascii="Times New Roman" w:hAnsi="Times New Roman" w:cs="Times New Roman"/>
          <w:sz w:val="24"/>
          <w:szCs w:val="24"/>
        </w:rPr>
        <w:t xml:space="preserve"> </w:t>
      </w:r>
      <w:r w:rsidR="000F21E3" w:rsidRPr="00F9337C">
        <w:rPr>
          <w:rFonts w:ascii="Times New Roman" w:hAnsi="Times New Roman" w:cs="Times New Roman"/>
          <w:sz w:val="24"/>
          <w:szCs w:val="24"/>
        </w:rPr>
        <w:t>to</w:t>
      </w:r>
      <w:r w:rsidR="00E67375" w:rsidRPr="00F9337C">
        <w:rPr>
          <w:rFonts w:ascii="Times New Roman" w:hAnsi="Times New Roman" w:cs="Times New Roman"/>
          <w:sz w:val="24"/>
          <w:szCs w:val="24"/>
        </w:rPr>
        <w:t xml:space="preserve"> most ratios, the asset turnover ratio is</w:t>
      </w:r>
      <w:r w:rsidRPr="00F9337C">
        <w:rPr>
          <w:rFonts w:ascii="Times New Roman" w:hAnsi="Times New Roman" w:cs="Times New Roman"/>
          <w:sz w:val="24"/>
          <w:szCs w:val="24"/>
        </w:rPr>
        <w:t xml:space="preserve"> generally grounded</w:t>
      </w:r>
      <w:r w:rsidR="00E67375" w:rsidRPr="00F9337C">
        <w:rPr>
          <w:rFonts w:ascii="Times New Roman" w:hAnsi="Times New Roman" w:cs="Times New Roman"/>
          <w:sz w:val="24"/>
          <w:szCs w:val="24"/>
        </w:rPr>
        <w:t xml:space="preserve"> on </w:t>
      </w:r>
      <w:r w:rsidRPr="00F9337C">
        <w:rPr>
          <w:rFonts w:ascii="Times New Roman" w:hAnsi="Times New Roman" w:cs="Times New Roman"/>
          <w:sz w:val="24"/>
          <w:szCs w:val="24"/>
        </w:rPr>
        <w:t xml:space="preserve">the prevailing </w:t>
      </w:r>
      <w:r w:rsidR="000F21E3" w:rsidRPr="00F9337C">
        <w:rPr>
          <w:rFonts w:ascii="Times New Roman" w:hAnsi="Times New Roman" w:cs="Times New Roman"/>
          <w:sz w:val="24"/>
          <w:szCs w:val="24"/>
        </w:rPr>
        <w:t>industry standards</w:t>
      </w:r>
      <w:r w:rsidR="00E67375" w:rsidRPr="00F9337C">
        <w:rPr>
          <w:rFonts w:ascii="Times New Roman" w:hAnsi="Times New Roman" w:cs="Times New Roman"/>
          <w:sz w:val="24"/>
          <w:szCs w:val="24"/>
        </w:rPr>
        <w:t xml:space="preserve">. </w:t>
      </w:r>
      <w:r w:rsidRPr="00F9337C">
        <w:rPr>
          <w:rFonts w:ascii="Times New Roman" w:hAnsi="Times New Roman" w:cs="Times New Roman"/>
          <w:sz w:val="24"/>
          <w:szCs w:val="24"/>
        </w:rPr>
        <w:t xml:space="preserve">There are </w:t>
      </w:r>
      <w:r w:rsidR="000F21E3" w:rsidRPr="00F9337C">
        <w:rPr>
          <w:rFonts w:ascii="Times New Roman" w:hAnsi="Times New Roman" w:cs="Times New Roman"/>
          <w:sz w:val="24"/>
          <w:szCs w:val="24"/>
        </w:rPr>
        <w:t>industries</w:t>
      </w:r>
      <w:r w:rsidRPr="00F9337C">
        <w:rPr>
          <w:rFonts w:ascii="Times New Roman" w:hAnsi="Times New Roman" w:cs="Times New Roman"/>
          <w:sz w:val="24"/>
          <w:szCs w:val="24"/>
        </w:rPr>
        <w:t xml:space="preserve"> that</w:t>
      </w:r>
      <w:r w:rsidR="00E67375" w:rsidRPr="00F9337C">
        <w:rPr>
          <w:rFonts w:ascii="Times New Roman" w:hAnsi="Times New Roman" w:cs="Times New Roman"/>
          <w:sz w:val="24"/>
          <w:szCs w:val="24"/>
        </w:rPr>
        <w:t xml:space="preserve"> use assets more efficiently than others. To get a true sense of how well a company's assets are being used, it must be </w:t>
      </w:r>
      <w:r w:rsidR="000F21E3" w:rsidRPr="00F9337C">
        <w:rPr>
          <w:rFonts w:ascii="Times New Roman" w:hAnsi="Times New Roman" w:cs="Times New Roman"/>
          <w:sz w:val="24"/>
          <w:szCs w:val="24"/>
        </w:rPr>
        <w:t>equated</w:t>
      </w:r>
      <w:r w:rsidR="00E67375" w:rsidRPr="00F9337C">
        <w:rPr>
          <w:rFonts w:ascii="Times New Roman" w:hAnsi="Times New Roman" w:cs="Times New Roman"/>
          <w:sz w:val="24"/>
          <w:szCs w:val="24"/>
        </w:rPr>
        <w:t xml:space="preserve"> to other </w:t>
      </w:r>
      <w:r w:rsidR="000F21E3" w:rsidRPr="00F9337C">
        <w:rPr>
          <w:rFonts w:ascii="Times New Roman" w:hAnsi="Times New Roman" w:cs="Times New Roman"/>
          <w:sz w:val="24"/>
          <w:szCs w:val="24"/>
        </w:rPr>
        <w:t>companies in the industry</w:t>
      </w:r>
      <w:r w:rsidR="00E67375" w:rsidRPr="00F9337C">
        <w:rPr>
          <w:rFonts w:ascii="Times New Roman" w:hAnsi="Times New Roman" w:cs="Times New Roman"/>
          <w:sz w:val="24"/>
          <w:szCs w:val="24"/>
        </w:rPr>
        <w:t>.</w:t>
      </w:r>
    </w:p>
    <w:p w14:paraId="3C6FCB94" w14:textId="76E57F4C" w:rsidR="00E67375" w:rsidRPr="00F9337C" w:rsidRDefault="00E67375"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Th</w:t>
      </w:r>
      <w:r w:rsidR="00CC5463" w:rsidRPr="00F9337C">
        <w:rPr>
          <w:rFonts w:ascii="Times New Roman" w:hAnsi="Times New Roman" w:cs="Times New Roman"/>
          <w:sz w:val="24"/>
          <w:szCs w:val="24"/>
        </w:rPr>
        <w:t>erefore</w:t>
      </w:r>
      <w:r w:rsidRPr="00F9337C">
        <w:rPr>
          <w:rFonts w:ascii="Times New Roman" w:hAnsi="Times New Roman" w:cs="Times New Roman"/>
          <w:sz w:val="24"/>
          <w:szCs w:val="24"/>
        </w:rPr>
        <w:t>, using this ratio will help the organization</w:t>
      </w:r>
      <w:r w:rsidR="00CC5463" w:rsidRPr="00F9337C">
        <w:rPr>
          <w:rFonts w:ascii="Times New Roman" w:hAnsi="Times New Roman" w:cs="Times New Roman"/>
          <w:sz w:val="24"/>
          <w:szCs w:val="24"/>
        </w:rPr>
        <w:t xml:space="preserve"> in </w:t>
      </w:r>
      <w:r w:rsidRPr="00F9337C">
        <w:rPr>
          <w:rFonts w:ascii="Times New Roman" w:hAnsi="Times New Roman" w:cs="Times New Roman"/>
          <w:sz w:val="24"/>
          <w:szCs w:val="24"/>
        </w:rPr>
        <w:t>measur</w:t>
      </w:r>
      <w:r w:rsidR="00CC5463" w:rsidRPr="00F9337C">
        <w:rPr>
          <w:rFonts w:ascii="Times New Roman" w:hAnsi="Times New Roman" w:cs="Times New Roman"/>
          <w:sz w:val="24"/>
          <w:szCs w:val="24"/>
        </w:rPr>
        <w:t>ing and evaluating</w:t>
      </w:r>
      <w:r w:rsidRPr="00F9337C">
        <w:rPr>
          <w:rFonts w:ascii="Times New Roman" w:hAnsi="Times New Roman" w:cs="Times New Roman"/>
          <w:sz w:val="24"/>
          <w:szCs w:val="24"/>
        </w:rPr>
        <w:t xml:space="preserve"> its efficiency on asset utilization hence a check on management style, production models and business structure.</w:t>
      </w:r>
    </w:p>
    <w:p w14:paraId="6E4F3A9F" w14:textId="0998C5E8" w:rsidR="00084E73" w:rsidRPr="00F9337C" w:rsidRDefault="00892DA5" w:rsidP="00F9337C">
      <w:pPr>
        <w:spacing w:line="480" w:lineRule="auto"/>
        <w:rPr>
          <w:rFonts w:ascii="Times New Roman" w:hAnsi="Times New Roman" w:cs="Times New Roman"/>
          <w:sz w:val="24"/>
          <w:szCs w:val="24"/>
        </w:rPr>
      </w:pPr>
      <w:r w:rsidRPr="00F9337C">
        <w:rPr>
          <w:rFonts w:ascii="Times New Roman" w:hAnsi="Times New Roman" w:cs="Times New Roman"/>
          <w:sz w:val="24"/>
          <w:szCs w:val="24"/>
        </w:rPr>
        <w:t>With total assets turnover of 3.489, 1.8745 &amp; 1.2527 for the year</w:t>
      </w:r>
      <w:r w:rsidR="00CC5463" w:rsidRPr="00F9337C">
        <w:rPr>
          <w:rFonts w:ascii="Times New Roman" w:hAnsi="Times New Roman" w:cs="Times New Roman"/>
          <w:sz w:val="24"/>
          <w:szCs w:val="24"/>
        </w:rPr>
        <w:t>s</w:t>
      </w:r>
      <w:r w:rsidRPr="00F9337C">
        <w:rPr>
          <w:rFonts w:ascii="Times New Roman" w:hAnsi="Times New Roman" w:cs="Times New Roman"/>
          <w:sz w:val="24"/>
          <w:szCs w:val="24"/>
        </w:rPr>
        <w:t xml:space="preserve"> ending 2021, 2022 and 2023 respectively. The asset utilization keeps on reducing thus indicating efficiency of asset utilization is decreasing just like the competitors and the industry</w:t>
      </w:r>
      <w:r w:rsidR="00084E73" w:rsidRPr="00F9337C">
        <w:rPr>
          <w:rFonts w:ascii="Times New Roman" w:hAnsi="Times New Roman" w:cs="Times New Roman"/>
          <w:sz w:val="24"/>
          <w:szCs w:val="24"/>
        </w:rPr>
        <w:t>.</w:t>
      </w:r>
    </w:p>
    <w:p w14:paraId="44ED1C03" w14:textId="57588AE9" w:rsidR="00F9337C" w:rsidRPr="00F9337C" w:rsidRDefault="00F9337C" w:rsidP="00F9337C">
      <w:pPr>
        <w:spacing w:line="480" w:lineRule="auto"/>
        <w:rPr>
          <w:rFonts w:ascii="Times New Roman" w:hAnsi="Times New Roman" w:cs="Times New Roman"/>
          <w:sz w:val="24"/>
          <w:szCs w:val="24"/>
        </w:rPr>
      </w:pPr>
    </w:p>
    <w:p w14:paraId="7AD5F517" w14:textId="7D287B7F" w:rsidR="00F9337C" w:rsidRPr="00F9337C" w:rsidRDefault="00F9337C" w:rsidP="00F9337C">
      <w:pPr>
        <w:spacing w:line="480" w:lineRule="auto"/>
        <w:rPr>
          <w:rFonts w:ascii="Times New Roman" w:hAnsi="Times New Roman" w:cs="Times New Roman"/>
          <w:sz w:val="24"/>
          <w:szCs w:val="24"/>
        </w:rPr>
      </w:pPr>
    </w:p>
    <w:p w14:paraId="2063660C" w14:textId="77777777" w:rsidR="00F9337C" w:rsidRPr="00F9337C" w:rsidRDefault="00F9337C" w:rsidP="00F9337C">
      <w:pPr>
        <w:spacing w:line="480" w:lineRule="auto"/>
        <w:jc w:val="center"/>
        <w:rPr>
          <w:rFonts w:ascii="Times New Roman" w:hAnsi="Times New Roman" w:cs="Times New Roman"/>
          <w:sz w:val="24"/>
          <w:szCs w:val="24"/>
        </w:rPr>
      </w:pPr>
      <w:r w:rsidRPr="00F9337C">
        <w:rPr>
          <w:rFonts w:ascii="Times New Roman" w:hAnsi="Times New Roman" w:cs="Times New Roman"/>
          <w:sz w:val="24"/>
          <w:szCs w:val="24"/>
        </w:rPr>
        <w:t>Reference</w:t>
      </w:r>
    </w:p>
    <w:p w14:paraId="204EAD02" w14:textId="77777777" w:rsidR="00F9337C" w:rsidRPr="00F9337C" w:rsidRDefault="00F9337C" w:rsidP="00F9337C">
      <w:pPr>
        <w:spacing w:line="480" w:lineRule="auto"/>
        <w:rPr>
          <w:rFonts w:ascii="Times New Roman" w:hAnsi="Times New Roman" w:cs="Times New Roman"/>
          <w:color w:val="000000"/>
          <w:sz w:val="24"/>
          <w:szCs w:val="24"/>
          <w:shd w:val="clear" w:color="auto" w:fill="FFFFFF"/>
        </w:rPr>
      </w:pPr>
      <w:r w:rsidRPr="00F9337C">
        <w:rPr>
          <w:rFonts w:ascii="Times New Roman" w:hAnsi="Times New Roman" w:cs="Times New Roman"/>
          <w:color w:val="000000"/>
          <w:sz w:val="24"/>
          <w:szCs w:val="24"/>
          <w:shd w:val="clear" w:color="auto" w:fill="FFFFFF"/>
        </w:rPr>
        <w:lastRenderedPageBreak/>
        <w:t>Block, S., Hirt, G., &amp; Danielsen, B. </w:t>
      </w:r>
      <w:r w:rsidRPr="00F9337C">
        <w:rPr>
          <w:rFonts w:ascii="Times New Roman" w:hAnsi="Times New Roman" w:cs="Times New Roman"/>
          <w:i/>
          <w:iCs/>
          <w:color w:val="000000"/>
          <w:sz w:val="24"/>
          <w:szCs w:val="24"/>
          <w:shd w:val="clear" w:color="auto" w:fill="FFFFFF"/>
        </w:rPr>
        <w:t>Foundations of financial management (17th ed.)</w:t>
      </w:r>
      <w:r w:rsidRPr="00F9337C">
        <w:rPr>
          <w:rFonts w:ascii="Times New Roman" w:hAnsi="Times New Roman" w:cs="Times New Roman"/>
          <w:color w:val="000000"/>
          <w:sz w:val="24"/>
          <w:szCs w:val="24"/>
          <w:shd w:val="clear" w:color="auto" w:fill="FFFFFF"/>
        </w:rPr>
        <w:t>.</w:t>
      </w:r>
    </w:p>
    <w:p w14:paraId="054FE69E" w14:textId="77777777" w:rsidR="00F9337C" w:rsidRPr="00F9337C" w:rsidRDefault="00F9337C" w:rsidP="00F9337C">
      <w:pPr>
        <w:spacing w:line="480" w:lineRule="auto"/>
        <w:rPr>
          <w:rFonts w:ascii="Times New Roman" w:hAnsi="Times New Roman" w:cs="Times New Roman"/>
          <w:color w:val="000000"/>
          <w:sz w:val="24"/>
          <w:szCs w:val="24"/>
          <w:shd w:val="clear" w:color="auto" w:fill="FFFFFF"/>
        </w:rPr>
      </w:pPr>
      <w:r w:rsidRPr="00F9337C">
        <w:rPr>
          <w:rFonts w:ascii="Times New Roman" w:hAnsi="Times New Roman" w:cs="Times New Roman"/>
          <w:i/>
          <w:iCs/>
          <w:color w:val="000000"/>
          <w:sz w:val="24"/>
          <w:szCs w:val="24"/>
          <w:shd w:val="clear" w:color="auto" w:fill="FFFFFF"/>
        </w:rPr>
        <w:t>IBISWorld - Industry Market Research, Reports, and Statistics</w:t>
      </w:r>
      <w:r w:rsidRPr="00F9337C">
        <w:rPr>
          <w:rFonts w:ascii="Times New Roman" w:hAnsi="Times New Roman" w:cs="Times New Roman"/>
          <w:color w:val="000000"/>
          <w:sz w:val="24"/>
          <w:szCs w:val="24"/>
          <w:shd w:val="clear" w:color="auto" w:fill="FFFFFF"/>
        </w:rPr>
        <w:t xml:space="preserve">. Ibisworld.com. (2021). </w:t>
      </w:r>
    </w:p>
    <w:p w14:paraId="654EFA69" w14:textId="77777777" w:rsidR="00F9337C" w:rsidRPr="00F9337C" w:rsidRDefault="00F9337C" w:rsidP="00F9337C">
      <w:pPr>
        <w:spacing w:line="480" w:lineRule="auto"/>
        <w:ind w:left="720"/>
        <w:rPr>
          <w:rFonts w:ascii="Times New Roman" w:hAnsi="Times New Roman" w:cs="Times New Roman"/>
          <w:color w:val="000000"/>
          <w:sz w:val="24"/>
          <w:szCs w:val="24"/>
          <w:shd w:val="clear" w:color="auto" w:fill="FFFFFF"/>
        </w:rPr>
      </w:pPr>
      <w:r w:rsidRPr="00F9337C">
        <w:rPr>
          <w:rFonts w:ascii="Times New Roman" w:hAnsi="Times New Roman" w:cs="Times New Roman"/>
          <w:color w:val="000000"/>
          <w:sz w:val="24"/>
          <w:szCs w:val="24"/>
          <w:shd w:val="clear" w:color="auto" w:fill="FFFFFF"/>
        </w:rPr>
        <w:t xml:space="preserve">Retrieved 4 October 2021, from </w:t>
      </w:r>
      <w:hyperlink r:id="rId13" w:history="1">
        <w:r w:rsidRPr="00F9337C">
          <w:rPr>
            <w:rStyle w:val="Hyperlink"/>
            <w:rFonts w:ascii="Times New Roman" w:hAnsi="Times New Roman" w:cs="Times New Roman"/>
            <w:sz w:val="24"/>
            <w:szCs w:val="24"/>
            <w:shd w:val="clear" w:color="auto" w:fill="FFFFFF"/>
          </w:rPr>
          <w:t>https://www.ibisworld.com/au/industry/hotels-resorts/1811/</w:t>
        </w:r>
      </w:hyperlink>
      <w:r w:rsidRPr="00F9337C">
        <w:rPr>
          <w:rFonts w:ascii="Times New Roman" w:hAnsi="Times New Roman" w:cs="Times New Roman"/>
          <w:color w:val="000000"/>
          <w:sz w:val="24"/>
          <w:szCs w:val="24"/>
          <w:shd w:val="clear" w:color="auto" w:fill="FFFFFF"/>
        </w:rPr>
        <w:t>.</w:t>
      </w:r>
    </w:p>
    <w:p w14:paraId="21E98522" w14:textId="77777777" w:rsidR="00F9337C" w:rsidRPr="00F9337C" w:rsidRDefault="00F9337C" w:rsidP="00F9337C">
      <w:pPr>
        <w:spacing w:line="480" w:lineRule="auto"/>
        <w:rPr>
          <w:rFonts w:ascii="Times New Roman" w:hAnsi="Times New Roman" w:cs="Times New Roman"/>
          <w:sz w:val="24"/>
          <w:szCs w:val="24"/>
        </w:rPr>
      </w:pPr>
    </w:p>
    <w:p w14:paraId="1516B8FE" w14:textId="77777777" w:rsidR="00F9337C" w:rsidRPr="00F9337C" w:rsidRDefault="00F9337C" w:rsidP="00F9337C">
      <w:pPr>
        <w:spacing w:line="480" w:lineRule="auto"/>
        <w:rPr>
          <w:rFonts w:ascii="Times New Roman" w:hAnsi="Times New Roman" w:cs="Times New Roman"/>
          <w:bCs/>
          <w:sz w:val="24"/>
          <w:szCs w:val="24"/>
        </w:rPr>
      </w:pPr>
    </w:p>
    <w:sectPr w:rsidR="00F9337C" w:rsidRPr="00F9337C" w:rsidSect="00692DA1">
      <w:pgSz w:w="12240" w:h="15840"/>
      <w:pgMar w:top="1440" w:right="90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1C97F" w14:textId="77777777" w:rsidR="00E97D05" w:rsidRDefault="00E97D05" w:rsidP="00D73D8A">
      <w:pPr>
        <w:spacing w:after="0" w:line="240" w:lineRule="auto"/>
      </w:pPr>
      <w:r>
        <w:separator/>
      </w:r>
    </w:p>
  </w:endnote>
  <w:endnote w:type="continuationSeparator" w:id="0">
    <w:p w14:paraId="4E699956" w14:textId="77777777" w:rsidR="00E97D05" w:rsidRDefault="00E97D05" w:rsidP="00D73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81CFF" w14:textId="77777777" w:rsidR="00E97D05" w:rsidRDefault="00E97D05" w:rsidP="00D73D8A">
      <w:pPr>
        <w:spacing w:after="0" w:line="240" w:lineRule="auto"/>
      </w:pPr>
      <w:r>
        <w:separator/>
      </w:r>
    </w:p>
  </w:footnote>
  <w:footnote w:type="continuationSeparator" w:id="0">
    <w:p w14:paraId="44D2B994" w14:textId="77777777" w:rsidR="00E97D05" w:rsidRDefault="00E97D05" w:rsidP="00D73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57B0B"/>
    <w:multiLevelType w:val="hybridMultilevel"/>
    <w:tmpl w:val="E3F605C0"/>
    <w:lvl w:ilvl="0" w:tplc="2708A1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6D763D"/>
    <w:multiLevelType w:val="hybridMultilevel"/>
    <w:tmpl w:val="4C74757C"/>
    <w:lvl w:ilvl="0" w:tplc="FC1ECC32">
      <w:start w:val="1"/>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9559A"/>
    <w:multiLevelType w:val="hybridMultilevel"/>
    <w:tmpl w:val="D3F6400E"/>
    <w:lvl w:ilvl="0" w:tplc="E2AA4B1C">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2E5E97"/>
    <w:multiLevelType w:val="hybridMultilevel"/>
    <w:tmpl w:val="24B81B0E"/>
    <w:lvl w:ilvl="0" w:tplc="DBA6FBB6">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20"/>
    <w:rsid w:val="00017C93"/>
    <w:rsid w:val="00060FBE"/>
    <w:rsid w:val="00076445"/>
    <w:rsid w:val="00084E73"/>
    <w:rsid w:val="000B50CD"/>
    <w:rsid w:val="000E0FE3"/>
    <w:rsid w:val="000F21E3"/>
    <w:rsid w:val="00131D16"/>
    <w:rsid w:val="00173051"/>
    <w:rsid w:val="0017441D"/>
    <w:rsid w:val="001A3CA1"/>
    <w:rsid w:val="001C5B66"/>
    <w:rsid w:val="001C5E33"/>
    <w:rsid w:val="002374B9"/>
    <w:rsid w:val="00272D3B"/>
    <w:rsid w:val="00343D2B"/>
    <w:rsid w:val="003C4086"/>
    <w:rsid w:val="00436397"/>
    <w:rsid w:val="00482339"/>
    <w:rsid w:val="004E4933"/>
    <w:rsid w:val="0051755C"/>
    <w:rsid w:val="00522646"/>
    <w:rsid w:val="00527FC3"/>
    <w:rsid w:val="0065608D"/>
    <w:rsid w:val="00665631"/>
    <w:rsid w:val="00692DA1"/>
    <w:rsid w:val="006C2D00"/>
    <w:rsid w:val="00803D48"/>
    <w:rsid w:val="00846E96"/>
    <w:rsid w:val="0088549E"/>
    <w:rsid w:val="00892DA5"/>
    <w:rsid w:val="008A5A5E"/>
    <w:rsid w:val="009167BE"/>
    <w:rsid w:val="009F4BA0"/>
    <w:rsid w:val="00A83D23"/>
    <w:rsid w:val="00A969A3"/>
    <w:rsid w:val="00AE01B7"/>
    <w:rsid w:val="00AF7E42"/>
    <w:rsid w:val="00B34A24"/>
    <w:rsid w:val="00B82996"/>
    <w:rsid w:val="00BA7064"/>
    <w:rsid w:val="00C61AB0"/>
    <w:rsid w:val="00C669DD"/>
    <w:rsid w:val="00CC5463"/>
    <w:rsid w:val="00CC7D2A"/>
    <w:rsid w:val="00D05A20"/>
    <w:rsid w:val="00D330D8"/>
    <w:rsid w:val="00D73D8A"/>
    <w:rsid w:val="00E575D3"/>
    <w:rsid w:val="00E67375"/>
    <w:rsid w:val="00E97D05"/>
    <w:rsid w:val="00EC642F"/>
    <w:rsid w:val="00EC68F5"/>
    <w:rsid w:val="00EE070C"/>
    <w:rsid w:val="00EF08F8"/>
    <w:rsid w:val="00EF79CF"/>
    <w:rsid w:val="00F50CF8"/>
    <w:rsid w:val="00F55CD5"/>
    <w:rsid w:val="00F73BDB"/>
    <w:rsid w:val="00F9337C"/>
    <w:rsid w:val="00FC5500"/>
    <w:rsid w:val="00FE4A46"/>
    <w:rsid w:val="00FE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F6F7"/>
  <w15:chartTrackingRefBased/>
  <w15:docId w15:val="{51053BF5-CF83-4BD0-A20D-FBAF25BC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8A"/>
  </w:style>
  <w:style w:type="paragraph" w:styleId="Footer">
    <w:name w:val="footer"/>
    <w:basedOn w:val="Normal"/>
    <w:link w:val="FooterChar"/>
    <w:uiPriority w:val="99"/>
    <w:unhideWhenUsed/>
    <w:rsid w:val="00D7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8A"/>
  </w:style>
  <w:style w:type="paragraph" w:styleId="ListParagraph">
    <w:name w:val="List Paragraph"/>
    <w:basedOn w:val="Normal"/>
    <w:uiPriority w:val="34"/>
    <w:qFormat/>
    <w:rsid w:val="00343D2B"/>
    <w:pPr>
      <w:ind w:left="720"/>
      <w:contextualSpacing/>
    </w:pPr>
  </w:style>
  <w:style w:type="character" w:styleId="Hyperlink">
    <w:name w:val="Hyperlink"/>
    <w:basedOn w:val="DefaultParagraphFont"/>
    <w:uiPriority w:val="99"/>
    <w:unhideWhenUsed/>
    <w:rsid w:val="00F933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19905">
      <w:bodyDiv w:val="1"/>
      <w:marLeft w:val="0"/>
      <w:marRight w:val="0"/>
      <w:marTop w:val="0"/>
      <w:marBottom w:val="0"/>
      <w:divBdr>
        <w:top w:val="none" w:sz="0" w:space="0" w:color="auto"/>
        <w:left w:val="none" w:sz="0" w:space="0" w:color="auto"/>
        <w:bottom w:val="none" w:sz="0" w:space="0" w:color="auto"/>
        <w:right w:val="none" w:sz="0" w:space="0" w:color="auto"/>
      </w:divBdr>
    </w:div>
    <w:div w:id="419523060">
      <w:bodyDiv w:val="1"/>
      <w:marLeft w:val="0"/>
      <w:marRight w:val="0"/>
      <w:marTop w:val="0"/>
      <w:marBottom w:val="0"/>
      <w:divBdr>
        <w:top w:val="none" w:sz="0" w:space="0" w:color="auto"/>
        <w:left w:val="none" w:sz="0" w:space="0" w:color="auto"/>
        <w:bottom w:val="none" w:sz="0" w:space="0" w:color="auto"/>
        <w:right w:val="none" w:sz="0" w:space="0" w:color="auto"/>
      </w:divBdr>
    </w:div>
    <w:div w:id="446434114">
      <w:bodyDiv w:val="1"/>
      <w:marLeft w:val="0"/>
      <w:marRight w:val="0"/>
      <w:marTop w:val="0"/>
      <w:marBottom w:val="0"/>
      <w:divBdr>
        <w:top w:val="none" w:sz="0" w:space="0" w:color="auto"/>
        <w:left w:val="none" w:sz="0" w:space="0" w:color="auto"/>
        <w:bottom w:val="none" w:sz="0" w:space="0" w:color="auto"/>
        <w:right w:val="none" w:sz="0" w:space="0" w:color="auto"/>
      </w:divBdr>
    </w:div>
    <w:div w:id="468986105">
      <w:bodyDiv w:val="1"/>
      <w:marLeft w:val="0"/>
      <w:marRight w:val="0"/>
      <w:marTop w:val="0"/>
      <w:marBottom w:val="0"/>
      <w:divBdr>
        <w:top w:val="none" w:sz="0" w:space="0" w:color="auto"/>
        <w:left w:val="none" w:sz="0" w:space="0" w:color="auto"/>
        <w:bottom w:val="none" w:sz="0" w:space="0" w:color="auto"/>
        <w:right w:val="none" w:sz="0" w:space="0" w:color="auto"/>
      </w:divBdr>
    </w:div>
    <w:div w:id="481001329">
      <w:bodyDiv w:val="1"/>
      <w:marLeft w:val="0"/>
      <w:marRight w:val="0"/>
      <w:marTop w:val="0"/>
      <w:marBottom w:val="0"/>
      <w:divBdr>
        <w:top w:val="none" w:sz="0" w:space="0" w:color="auto"/>
        <w:left w:val="none" w:sz="0" w:space="0" w:color="auto"/>
        <w:bottom w:val="none" w:sz="0" w:space="0" w:color="auto"/>
        <w:right w:val="none" w:sz="0" w:space="0" w:color="auto"/>
      </w:divBdr>
    </w:div>
    <w:div w:id="500463354">
      <w:bodyDiv w:val="1"/>
      <w:marLeft w:val="0"/>
      <w:marRight w:val="0"/>
      <w:marTop w:val="0"/>
      <w:marBottom w:val="0"/>
      <w:divBdr>
        <w:top w:val="none" w:sz="0" w:space="0" w:color="auto"/>
        <w:left w:val="none" w:sz="0" w:space="0" w:color="auto"/>
        <w:bottom w:val="none" w:sz="0" w:space="0" w:color="auto"/>
        <w:right w:val="none" w:sz="0" w:space="0" w:color="auto"/>
      </w:divBdr>
    </w:div>
    <w:div w:id="610011578">
      <w:bodyDiv w:val="1"/>
      <w:marLeft w:val="0"/>
      <w:marRight w:val="0"/>
      <w:marTop w:val="0"/>
      <w:marBottom w:val="0"/>
      <w:divBdr>
        <w:top w:val="none" w:sz="0" w:space="0" w:color="auto"/>
        <w:left w:val="none" w:sz="0" w:space="0" w:color="auto"/>
        <w:bottom w:val="none" w:sz="0" w:space="0" w:color="auto"/>
        <w:right w:val="none" w:sz="0" w:space="0" w:color="auto"/>
      </w:divBdr>
    </w:div>
    <w:div w:id="658188991">
      <w:bodyDiv w:val="1"/>
      <w:marLeft w:val="0"/>
      <w:marRight w:val="0"/>
      <w:marTop w:val="0"/>
      <w:marBottom w:val="0"/>
      <w:divBdr>
        <w:top w:val="none" w:sz="0" w:space="0" w:color="auto"/>
        <w:left w:val="none" w:sz="0" w:space="0" w:color="auto"/>
        <w:bottom w:val="none" w:sz="0" w:space="0" w:color="auto"/>
        <w:right w:val="none" w:sz="0" w:space="0" w:color="auto"/>
      </w:divBdr>
    </w:div>
    <w:div w:id="741949798">
      <w:bodyDiv w:val="1"/>
      <w:marLeft w:val="0"/>
      <w:marRight w:val="0"/>
      <w:marTop w:val="0"/>
      <w:marBottom w:val="0"/>
      <w:divBdr>
        <w:top w:val="none" w:sz="0" w:space="0" w:color="auto"/>
        <w:left w:val="none" w:sz="0" w:space="0" w:color="auto"/>
        <w:bottom w:val="none" w:sz="0" w:space="0" w:color="auto"/>
        <w:right w:val="none" w:sz="0" w:space="0" w:color="auto"/>
      </w:divBdr>
    </w:div>
    <w:div w:id="793334332">
      <w:bodyDiv w:val="1"/>
      <w:marLeft w:val="0"/>
      <w:marRight w:val="0"/>
      <w:marTop w:val="0"/>
      <w:marBottom w:val="0"/>
      <w:divBdr>
        <w:top w:val="none" w:sz="0" w:space="0" w:color="auto"/>
        <w:left w:val="none" w:sz="0" w:space="0" w:color="auto"/>
        <w:bottom w:val="none" w:sz="0" w:space="0" w:color="auto"/>
        <w:right w:val="none" w:sz="0" w:space="0" w:color="auto"/>
      </w:divBdr>
    </w:div>
    <w:div w:id="856237421">
      <w:bodyDiv w:val="1"/>
      <w:marLeft w:val="0"/>
      <w:marRight w:val="0"/>
      <w:marTop w:val="0"/>
      <w:marBottom w:val="0"/>
      <w:divBdr>
        <w:top w:val="none" w:sz="0" w:space="0" w:color="auto"/>
        <w:left w:val="none" w:sz="0" w:space="0" w:color="auto"/>
        <w:bottom w:val="none" w:sz="0" w:space="0" w:color="auto"/>
        <w:right w:val="none" w:sz="0" w:space="0" w:color="auto"/>
      </w:divBdr>
    </w:div>
    <w:div w:id="917398082">
      <w:bodyDiv w:val="1"/>
      <w:marLeft w:val="0"/>
      <w:marRight w:val="0"/>
      <w:marTop w:val="0"/>
      <w:marBottom w:val="0"/>
      <w:divBdr>
        <w:top w:val="none" w:sz="0" w:space="0" w:color="auto"/>
        <w:left w:val="none" w:sz="0" w:space="0" w:color="auto"/>
        <w:bottom w:val="none" w:sz="0" w:space="0" w:color="auto"/>
        <w:right w:val="none" w:sz="0" w:space="0" w:color="auto"/>
      </w:divBdr>
    </w:div>
    <w:div w:id="993217713">
      <w:bodyDiv w:val="1"/>
      <w:marLeft w:val="0"/>
      <w:marRight w:val="0"/>
      <w:marTop w:val="0"/>
      <w:marBottom w:val="0"/>
      <w:divBdr>
        <w:top w:val="none" w:sz="0" w:space="0" w:color="auto"/>
        <w:left w:val="none" w:sz="0" w:space="0" w:color="auto"/>
        <w:bottom w:val="none" w:sz="0" w:space="0" w:color="auto"/>
        <w:right w:val="none" w:sz="0" w:space="0" w:color="auto"/>
      </w:divBdr>
    </w:div>
    <w:div w:id="1045715681">
      <w:bodyDiv w:val="1"/>
      <w:marLeft w:val="0"/>
      <w:marRight w:val="0"/>
      <w:marTop w:val="0"/>
      <w:marBottom w:val="0"/>
      <w:divBdr>
        <w:top w:val="none" w:sz="0" w:space="0" w:color="auto"/>
        <w:left w:val="none" w:sz="0" w:space="0" w:color="auto"/>
        <w:bottom w:val="none" w:sz="0" w:space="0" w:color="auto"/>
        <w:right w:val="none" w:sz="0" w:space="0" w:color="auto"/>
      </w:divBdr>
    </w:div>
    <w:div w:id="1066873459">
      <w:bodyDiv w:val="1"/>
      <w:marLeft w:val="0"/>
      <w:marRight w:val="0"/>
      <w:marTop w:val="0"/>
      <w:marBottom w:val="0"/>
      <w:divBdr>
        <w:top w:val="none" w:sz="0" w:space="0" w:color="auto"/>
        <w:left w:val="none" w:sz="0" w:space="0" w:color="auto"/>
        <w:bottom w:val="none" w:sz="0" w:space="0" w:color="auto"/>
        <w:right w:val="none" w:sz="0" w:space="0" w:color="auto"/>
      </w:divBdr>
    </w:div>
    <w:div w:id="1183931014">
      <w:bodyDiv w:val="1"/>
      <w:marLeft w:val="0"/>
      <w:marRight w:val="0"/>
      <w:marTop w:val="0"/>
      <w:marBottom w:val="0"/>
      <w:divBdr>
        <w:top w:val="none" w:sz="0" w:space="0" w:color="auto"/>
        <w:left w:val="none" w:sz="0" w:space="0" w:color="auto"/>
        <w:bottom w:val="none" w:sz="0" w:space="0" w:color="auto"/>
        <w:right w:val="none" w:sz="0" w:space="0" w:color="auto"/>
      </w:divBdr>
    </w:div>
    <w:div w:id="1230115585">
      <w:bodyDiv w:val="1"/>
      <w:marLeft w:val="0"/>
      <w:marRight w:val="0"/>
      <w:marTop w:val="0"/>
      <w:marBottom w:val="0"/>
      <w:divBdr>
        <w:top w:val="none" w:sz="0" w:space="0" w:color="auto"/>
        <w:left w:val="none" w:sz="0" w:space="0" w:color="auto"/>
        <w:bottom w:val="none" w:sz="0" w:space="0" w:color="auto"/>
        <w:right w:val="none" w:sz="0" w:space="0" w:color="auto"/>
      </w:divBdr>
    </w:div>
    <w:div w:id="1323316635">
      <w:bodyDiv w:val="1"/>
      <w:marLeft w:val="0"/>
      <w:marRight w:val="0"/>
      <w:marTop w:val="0"/>
      <w:marBottom w:val="0"/>
      <w:divBdr>
        <w:top w:val="none" w:sz="0" w:space="0" w:color="auto"/>
        <w:left w:val="none" w:sz="0" w:space="0" w:color="auto"/>
        <w:bottom w:val="none" w:sz="0" w:space="0" w:color="auto"/>
        <w:right w:val="none" w:sz="0" w:space="0" w:color="auto"/>
      </w:divBdr>
    </w:div>
    <w:div w:id="1429230622">
      <w:bodyDiv w:val="1"/>
      <w:marLeft w:val="0"/>
      <w:marRight w:val="0"/>
      <w:marTop w:val="0"/>
      <w:marBottom w:val="0"/>
      <w:divBdr>
        <w:top w:val="none" w:sz="0" w:space="0" w:color="auto"/>
        <w:left w:val="none" w:sz="0" w:space="0" w:color="auto"/>
        <w:bottom w:val="none" w:sz="0" w:space="0" w:color="auto"/>
        <w:right w:val="none" w:sz="0" w:space="0" w:color="auto"/>
      </w:divBdr>
    </w:div>
    <w:div w:id="1438450488">
      <w:bodyDiv w:val="1"/>
      <w:marLeft w:val="0"/>
      <w:marRight w:val="0"/>
      <w:marTop w:val="0"/>
      <w:marBottom w:val="0"/>
      <w:divBdr>
        <w:top w:val="none" w:sz="0" w:space="0" w:color="auto"/>
        <w:left w:val="none" w:sz="0" w:space="0" w:color="auto"/>
        <w:bottom w:val="none" w:sz="0" w:space="0" w:color="auto"/>
        <w:right w:val="none" w:sz="0" w:space="0" w:color="auto"/>
      </w:divBdr>
    </w:div>
    <w:div w:id="1606885239">
      <w:bodyDiv w:val="1"/>
      <w:marLeft w:val="0"/>
      <w:marRight w:val="0"/>
      <w:marTop w:val="0"/>
      <w:marBottom w:val="0"/>
      <w:divBdr>
        <w:top w:val="none" w:sz="0" w:space="0" w:color="auto"/>
        <w:left w:val="none" w:sz="0" w:space="0" w:color="auto"/>
        <w:bottom w:val="none" w:sz="0" w:space="0" w:color="auto"/>
        <w:right w:val="none" w:sz="0" w:space="0" w:color="auto"/>
      </w:divBdr>
    </w:div>
    <w:div w:id="1667172797">
      <w:bodyDiv w:val="1"/>
      <w:marLeft w:val="0"/>
      <w:marRight w:val="0"/>
      <w:marTop w:val="0"/>
      <w:marBottom w:val="0"/>
      <w:divBdr>
        <w:top w:val="none" w:sz="0" w:space="0" w:color="auto"/>
        <w:left w:val="none" w:sz="0" w:space="0" w:color="auto"/>
        <w:bottom w:val="none" w:sz="0" w:space="0" w:color="auto"/>
        <w:right w:val="none" w:sz="0" w:space="0" w:color="auto"/>
      </w:divBdr>
    </w:div>
    <w:div w:id="1733385055">
      <w:bodyDiv w:val="1"/>
      <w:marLeft w:val="0"/>
      <w:marRight w:val="0"/>
      <w:marTop w:val="0"/>
      <w:marBottom w:val="0"/>
      <w:divBdr>
        <w:top w:val="none" w:sz="0" w:space="0" w:color="auto"/>
        <w:left w:val="none" w:sz="0" w:space="0" w:color="auto"/>
        <w:bottom w:val="none" w:sz="0" w:space="0" w:color="auto"/>
        <w:right w:val="none" w:sz="0" w:space="0" w:color="auto"/>
      </w:divBdr>
    </w:div>
    <w:div w:id="1822768616">
      <w:bodyDiv w:val="1"/>
      <w:marLeft w:val="0"/>
      <w:marRight w:val="0"/>
      <w:marTop w:val="0"/>
      <w:marBottom w:val="0"/>
      <w:divBdr>
        <w:top w:val="none" w:sz="0" w:space="0" w:color="auto"/>
        <w:left w:val="none" w:sz="0" w:space="0" w:color="auto"/>
        <w:bottom w:val="none" w:sz="0" w:space="0" w:color="auto"/>
        <w:right w:val="none" w:sz="0" w:space="0" w:color="auto"/>
      </w:divBdr>
    </w:div>
    <w:div w:id="1877963200">
      <w:bodyDiv w:val="1"/>
      <w:marLeft w:val="0"/>
      <w:marRight w:val="0"/>
      <w:marTop w:val="0"/>
      <w:marBottom w:val="0"/>
      <w:divBdr>
        <w:top w:val="none" w:sz="0" w:space="0" w:color="auto"/>
        <w:left w:val="none" w:sz="0" w:space="0" w:color="auto"/>
        <w:bottom w:val="none" w:sz="0" w:space="0" w:color="auto"/>
        <w:right w:val="none" w:sz="0" w:space="0" w:color="auto"/>
      </w:divBdr>
    </w:div>
    <w:div w:id="2077049638">
      <w:bodyDiv w:val="1"/>
      <w:marLeft w:val="0"/>
      <w:marRight w:val="0"/>
      <w:marTop w:val="0"/>
      <w:marBottom w:val="0"/>
      <w:divBdr>
        <w:top w:val="none" w:sz="0" w:space="0" w:color="auto"/>
        <w:left w:val="none" w:sz="0" w:space="0" w:color="auto"/>
        <w:bottom w:val="none" w:sz="0" w:space="0" w:color="auto"/>
        <w:right w:val="none" w:sz="0" w:space="0" w:color="auto"/>
      </w:divBdr>
    </w:div>
    <w:div w:id="212469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ibisworld.com/au/industry/hotels-resorts/1811/"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17</Pages>
  <Words>2424</Words>
  <Characters>13821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Abdulkadir</dc:creator>
  <cp:keywords/>
  <dc:description/>
  <cp:lastModifiedBy>john matheka</cp:lastModifiedBy>
  <cp:revision>70</cp:revision>
  <dcterms:created xsi:type="dcterms:W3CDTF">2021-10-03T19:31:00Z</dcterms:created>
  <dcterms:modified xsi:type="dcterms:W3CDTF">2021-10-05T16:13:00Z</dcterms:modified>
</cp:coreProperties>
</file>